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B7" w:rsidRPr="00784A94" w:rsidRDefault="003272B7" w:rsidP="00603182">
      <w:pPr>
        <w:pStyle w:val="af2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 xml:space="preserve">МИНИСТЕРСТВО ОБРАЗОВАНИЯ, </w:t>
      </w:r>
      <w:r w:rsidRPr="00784A94">
        <w:rPr>
          <w:b/>
          <w:caps/>
          <w:sz w:val="28"/>
          <w:szCs w:val="28"/>
        </w:rPr>
        <w:t>науки и молодежи</w:t>
      </w:r>
      <w:r w:rsidR="00396AC7">
        <w:rPr>
          <w:b/>
          <w:caps/>
          <w:sz w:val="28"/>
          <w:szCs w:val="28"/>
        </w:rPr>
        <w:t xml:space="preserve"> </w:t>
      </w:r>
      <w:r w:rsidRPr="00784A94">
        <w:rPr>
          <w:b/>
          <w:sz w:val="28"/>
          <w:szCs w:val="28"/>
        </w:rPr>
        <w:t>РЕСПУБЛИКИ КРЫМ</w:t>
      </w:r>
    </w:p>
    <w:p w:rsidR="003272B7" w:rsidRPr="00784A94" w:rsidRDefault="003272B7" w:rsidP="00AB56AF">
      <w:pPr>
        <w:pStyle w:val="af2"/>
        <w:jc w:val="center"/>
        <w:rPr>
          <w:bCs/>
          <w:caps/>
          <w:sz w:val="28"/>
          <w:szCs w:val="28"/>
        </w:rPr>
      </w:pPr>
      <w:r w:rsidRPr="00784A94">
        <w:rPr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3272B7" w:rsidRPr="00784A94" w:rsidRDefault="003272B7" w:rsidP="00603182">
      <w:pPr>
        <w:pStyle w:val="af2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>СИМФЕРОПОЛЬСКИЙ КОЛЛЕДЖ</w:t>
      </w:r>
      <w:r>
        <w:rPr>
          <w:b/>
          <w:sz w:val="28"/>
          <w:szCs w:val="28"/>
          <w:lang w:val="en-US"/>
        </w:rPr>
        <w:t xml:space="preserve"> </w:t>
      </w:r>
      <w:r w:rsidRPr="00784A94">
        <w:rPr>
          <w:b/>
          <w:bCs/>
          <w:sz w:val="28"/>
          <w:szCs w:val="28"/>
        </w:rPr>
        <w:t>РАДИОЭЛЕКТРОН</w:t>
      </w:r>
      <w:r w:rsidRPr="00784A94">
        <w:rPr>
          <w:b/>
          <w:bCs/>
          <w:caps/>
          <w:sz w:val="28"/>
          <w:szCs w:val="28"/>
        </w:rPr>
        <w:t>ики</w:t>
      </w: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078"/>
        <w:gridCol w:w="1414"/>
        <w:gridCol w:w="4543"/>
      </w:tblGrid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</w:tc>
      </w:tr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jc w:val="center"/>
              <w:rPr>
                <w:caps/>
                <w:sz w:val="28"/>
                <w:szCs w:val="28"/>
              </w:rPr>
            </w:pPr>
            <w:r w:rsidRPr="00784A94">
              <w:rPr>
                <w:caps/>
                <w:sz w:val="28"/>
                <w:szCs w:val="28"/>
              </w:rPr>
              <w:t>Рассмотрено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на заседании ЦМК № 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Протокол № __________</w:t>
            </w:r>
          </w:p>
          <w:p w:rsidR="003272B7" w:rsidRPr="00784A94" w:rsidRDefault="00D34CD9" w:rsidP="00BC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 2023</w:t>
            </w:r>
            <w:r w:rsidR="003272B7" w:rsidRPr="00784A94">
              <w:rPr>
                <w:sz w:val="28"/>
                <w:szCs w:val="28"/>
              </w:rPr>
              <w:t xml:space="preserve"> г.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Председатель </w:t>
            </w:r>
          </w:p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____________А.Ю.Степанов</w:t>
            </w: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jc w:val="center"/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УТВЕРЖДЕНО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Методсоветом ГБПОУРК СКР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  <w:p w:rsidR="003272B7" w:rsidRPr="00784A94" w:rsidRDefault="003272B7" w:rsidP="00064FE6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_____________</w:t>
            </w:r>
            <w:r w:rsidR="00D34CD9">
              <w:rPr>
                <w:sz w:val="28"/>
                <w:szCs w:val="28"/>
              </w:rPr>
              <w:t>В.И.Полякова «___»__________ 2023</w:t>
            </w:r>
            <w:bookmarkStart w:id="0" w:name="_GoBack"/>
            <w:bookmarkEnd w:id="0"/>
            <w:r w:rsidRPr="00784A94">
              <w:rPr>
                <w:sz w:val="28"/>
                <w:szCs w:val="28"/>
              </w:rPr>
              <w:t xml:space="preserve"> г.</w:t>
            </w:r>
          </w:p>
        </w:tc>
      </w:tr>
    </w:tbl>
    <w:p w:rsidR="003272B7" w:rsidRPr="005C4D3E" w:rsidRDefault="003272B7" w:rsidP="00AB56AF">
      <w:pPr>
        <w:rPr>
          <w:b/>
          <w:bCs/>
          <w:sz w:val="28"/>
          <w:szCs w:val="28"/>
        </w:rPr>
      </w:pP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p w:rsidR="003272B7" w:rsidRPr="00784A94" w:rsidRDefault="003272B7" w:rsidP="00784A94">
      <w:pPr>
        <w:pStyle w:val="2a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Задания</w:t>
      </w:r>
    </w:p>
    <w:p w:rsidR="003272B7" w:rsidRDefault="003272B7" w:rsidP="00784A94">
      <w:pPr>
        <w:pStyle w:val="2a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для домашней контрольной работы и методические указания по их выполнению</w:t>
      </w:r>
    </w:p>
    <w:p w:rsidR="003272B7" w:rsidRPr="005C4D3E" w:rsidRDefault="003272B7" w:rsidP="00603182">
      <w:pPr>
        <w:jc w:val="center"/>
        <w:rPr>
          <w:sz w:val="32"/>
          <w:szCs w:val="32"/>
        </w:rPr>
      </w:pPr>
      <w:r w:rsidRPr="005C4D3E">
        <w:rPr>
          <w:sz w:val="32"/>
          <w:szCs w:val="32"/>
        </w:rPr>
        <w:t xml:space="preserve">для студентов заочной формы обучения по </w:t>
      </w:r>
      <w:r w:rsidRPr="003F666A">
        <w:rPr>
          <w:sz w:val="32"/>
          <w:szCs w:val="32"/>
        </w:rPr>
        <w:t>МДК 04.01 Планирование и организация работы структурного подразделения</w:t>
      </w:r>
    </w:p>
    <w:p w:rsidR="003272B7" w:rsidRDefault="003272B7" w:rsidP="00603182">
      <w:pPr>
        <w:pStyle w:val="af2"/>
        <w:jc w:val="center"/>
        <w:rPr>
          <w:sz w:val="18"/>
          <w:szCs w:val="18"/>
        </w:rPr>
      </w:pPr>
    </w:p>
    <w:p w:rsidR="003272B7" w:rsidRPr="00603182" w:rsidRDefault="003272B7" w:rsidP="00603182">
      <w:pPr>
        <w:ind w:left="2552" w:hanging="2552"/>
        <w:jc w:val="center"/>
        <w:rPr>
          <w:sz w:val="28"/>
          <w:szCs w:val="32"/>
        </w:rPr>
      </w:pPr>
      <w:r w:rsidRPr="00603182">
        <w:rPr>
          <w:sz w:val="28"/>
          <w:szCs w:val="32"/>
        </w:rPr>
        <w:t>Специальность: 11.02.10 «Радиосвязь, радиовещание и телевидение»</w:t>
      </w:r>
    </w:p>
    <w:p w:rsidR="003272B7" w:rsidRDefault="003272B7" w:rsidP="00603182">
      <w:pPr>
        <w:ind w:left="2552" w:hanging="2552"/>
        <w:jc w:val="center"/>
        <w:rPr>
          <w:rFonts w:ascii="Bookman Old Style" w:hAnsi="Bookman Old Style" w:cs="Bookman Old Style"/>
          <w:sz w:val="32"/>
          <w:szCs w:val="32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Разработчик– преподаватель ГБПОУ РК СКР: </w:t>
      </w: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Пазовская Антонина Вильевна  </w:t>
      </w:r>
      <w:r w:rsidRPr="005C4D3E">
        <w:rPr>
          <w:sz w:val="28"/>
          <w:szCs w:val="28"/>
        </w:rPr>
        <w:t>__________</w:t>
      </w: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96AC7" w:rsidP="0063526F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Симферополь, 2023</w:t>
      </w:r>
      <w:r w:rsidR="003272B7"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</w:t>
      </w:r>
    </w:p>
    <w:p w:rsidR="003272B7" w:rsidRDefault="003272B7" w:rsidP="00784A94"/>
    <w:p w:rsidR="003272B7" w:rsidRPr="00784A94" w:rsidRDefault="003272B7" w:rsidP="00784A94"/>
    <w:p w:rsidR="003272B7" w:rsidRPr="00C05BE9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C05BE9">
        <w:rPr>
          <w:b/>
          <w:sz w:val="28"/>
          <w:szCs w:val="28"/>
        </w:rPr>
        <w:lastRenderedPageBreak/>
        <w:t>Методические указания по оформлению контрольных работ.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Контрольные работы нужно оформлять в  отпечатанном виде или в тетрадях в клетку, так как в них удобнее выполнять </w:t>
      </w:r>
      <w:r>
        <w:rPr>
          <w:sz w:val="28"/>
          <w:szCs w:val="28"/>
        </w:rPr>
        <w:t>расчетную часть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Требуется правильно оформить контрольную работу: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Полностью, четко и разборчиво написать вопрос</w:t>
      </w:r>
      <w:r>
        <w:rPr>
          <w:sz w:val="28"/>
          <w:szCs w:val="28"/>
        </w:rPr>
        <w:t>ы</w:t>
      </w:r>
      <w:r w:rsidRPr="00784A94">
        <w:rPr>
          <w:sz w:val="28"/>
          <w:szCs w:val="28"/>
        </w:rPr>
        <w:t xml:space="preserve">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Выполнить необходимые рисунки, схемы и чертежи.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Написать ответ по существу поставленного вопроса; записи должны быть сделаны грамотно и аккуратно. Небрежно оформленные работы возвращаются без проверки;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Записать ответы на все вопросы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конце работы следует указать список использованной литературы, записанный с соблюдением ГОСТа, поставить дату выполнения работы и личную подпись;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Необходимо пронумеровать страницы и рисунки, помещенные в работе;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тетради должны быть оставлены поля, необходимые для замечаний преподавателя, возникающих в ходе проверки правильности ответа студента на поставленные вопросы.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Проверенные контрольные задания с выполненной работой по испра</w:t>
      </w:r>
      <w:r>
        <w:rPr>
          <w:sz w:val="28"/>
          <w:szCs w:val="28"/>
        </w:rPr>
        <w:t>влению ошибок предъявляются на дифференцированном зачете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 xml:space="preserve">Внимание: Без представленных зачтенных контрольных работ студенты к сдаче </w:t>
      </w:r>
      <w:r>
        <w:rPr>
          <w:sz w:val="28"/>
          <w:szCs w:val="28"/>
        </w:rPr>
        <w:t>дифференцированного зачета</w:t>
      </w:r>
      <w:r w:rsidRPr="00784A94">
        <w:rPr>
          <w:sz w:val="28"/>
          <w:szCs w:val="28"/>
        </w:rPr>
        <w:t xml:space="preserve"> не допускаются.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BC230B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C230B">
        <w:rPr>
          <w:b/>
          <w:sz w:val="28"/>
          <w:szCs w:val="28"/>
        </w:rPr>
        <w:t>Методические указания по выполнению контрольного задания.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>Вариант контрольного задания выбирается в соответствии с шифром студента, согласно указанию учебной части заочного отделения СТР о вариантах.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К выполнению контрольного задания следует приступить лишь после изучения соответствующего раздела курса.</w:t>
      </w:r>
    </w:p>
    <w:p w:rsidR="003272B7" w:rsidRDefault="003272B7" w:rsidP="00BC230B">
      <w:pPr>
        <w:shd w:val="clear" w:color="auto" w:fill="FFFFFF"/>
        <w:ind w:firstLine="567"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Если самостоятельно дать ответы на поставленные вопросы не удается, то следует обратиться за консультацией к преподавателю учебного заведения с тем, чтобы не создавалось отставание от установленного учебного графика сдачи контрольных работ.</w:t>
      </w:r>
      <w:r w:rsidRPr="00BC230B">
        <w:rPr>
          <w:sz w:val="28"/>
          <w:szCs w:val="28"/>
        </w:rPr>
        <w:t xml:space="preserve"> </w:t>
      </w:r>
    </w:p>
    <w:p w:rsidR="003272B7" w:rsidRPr="004D3416" w:rsidRDefault="003272B7" w:rsidP="00BC230B">
      <w:pPr>
        <w:shd w:val="clear" w:color="auto" w:fill="FFFFFF"/>
        <w:tabs>
          <w:tab w:val="left" w:pos="8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D3416">
        <w:rPr>
          <w:sz w:val="28"/>
          <w:szCs w:val="28"/>
        </w:rPr>
        <w:t>Ко</w:t>
      </w:r>
      <w:r>
        <w:rPr>
          <w:sz w:val="28"/>
          <w:szCs w:val="28"/>
        </w:rPr>
        <w:t>нтрольная работа  содержит два</w:t>
      </w:r>
      <w:r w:rsidRPr="004D341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D3416">
        <w:rPr>
          <w:sz w:val="28"/>
          <w:szCs w:val="28"/>
        </w:rPr>
        <w:t xml:space="preserve"> по теории и </w:t>
      </w:r>
      <w:r>
        <w:rPr>
          <w:sz w:val="28"/>
          <w:szCs w:val="28"/>
        </w:rPr>
        <w:t>две задачи: на определение потребности в оборотных средствах и расчет показателей производительности труда</w:t>
      </w:r>
      <w:r w:rsidRPr="004D3416">
        <w:rPr>
          <w:sz w:val="28"/>
          <w:szCs w:val="28"/>
        </w:rPr>
        <w:t>. Прежде чем  приступить к решению задач контрольной  работы</w:t>
      </w:r>
      <w:r w:rsidRPr="004D3416">
        <w:rPr>
          <w:iCs/>
          <w:sz w:val="28"/>
          <w:szCs w:val="28"/>
        </w:rPr>
        <w:t xml:space="preserve">, </w:t>
      </w:r>
      <w:r w:rsidRPr="004D3416">
        <w:rPr>
          <w:sz w:val="28"/>
          <w:szCs w:val="28"/>
        </w:rPr>
        <w:t xml:space="preserve">следует   изучить   методические  указания   к   решению   задач   данной темы.   Для  правильного и качественного ответа  следует  изучить соответствующий   материал   из   рекомендованной   литературы.   Ответ   на вопрос должен быть конкретным </w:t>
      </w:r>
      <w:r>
        <w:rPr>
          <w:sz w:val="28"/>
          <w:szCs w:val="28"/>
        </w:rPr>
        <w:t>и лаконичным</w:t>
      </w:r>
      <w:r w:rsidRPr="004D3416">
        <w:rPr>
          <w:sz w:val="28"/>
          <w:szCs w:val="28"/>
        </w:rPr>
        <w:t>.</w:t>
      </w:r>
    </w:p>
    <w:p w:rsidR="003272B7" w:rsidRDefault="003272B7" w:rsidP="00BC230B">
      <w:pPr>
        <w:shd w:val="clear" w:color="auto" w:fill="FFFFFF"/>
        <w:tabs>
          <w:tab w:val="left" w:pos="972"/>
        </w:tabs>
        <w:jc w:val="both"/>
        <w:rPr>
          <w:sz w:val="28"/>
          <w:szCs w:val="28"/>
        </w:rPr>
      </w:pPr>
      <w:r w:rsidRPr="004D3416">
        <w:rPr>
          <w:sz w:val="28"/>
          <w:szCs w:val="28"/>
        </w:rPr>
        <w:t xml:space="preserve">        Решение задач выполнять в общем виде с последующей подстановкой числовых данных в расчетные формулы с обозначением единиц измерения.</w:t>
      </w:r>
    </w:p>
    <w:p w:rsidR="003272B7" w:rsidRDefault="003272B7" w:rsidP="0063526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  <w:sectPr w:rsidR="003272B7" w:rsidSect="00DA74AA">
          <w:footerReference w:type="even" r:id="rId7"/>
          <w:footerReference w:type="default" r:id="rId8"/>
          <w:type w:val="nextColumn"/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BC230B" w:rsidRDefault="003272B7" w:rsidP="00BC230B">
      <w:pPr>
        <w:jc w:val="center"/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вопросы 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>ВОПРОС 1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Понятие и сущность предпринимательства.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Классификация предприятий связи по формам собственности и формам хозяйствования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Основные производственные и технологические процессы.</w:t>
      </w:r>
    </w:p>
    <w:p w:rsidR="003272B7" w:rsidRPr="00BC230B" w:rsidRDefault="003272B7" w:rsidP="00BC230B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Основные фонды организации, их сущность, назначение и состав 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Понятие трудовых ресурсов. Состав и структура кадров связи.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 </w:t>
      </w:r>
      <w:r w:rsidRPr="00A75B2A">
        <w:rPr>
          <w:sz w:val="28"/>
          <w:szCs w:val="28"/>
        </w:rPr>
        <w:t>Классификация затрат рабочего времени.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виды оплаты труда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значение себестоимости услуг связи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A75B2A">
        <w:rPr>
          <w:sz w:val="28"/>
          <w:szCs w:val="28"/>
          <w:lang w:val="uk-UA"/>
        </w:rPr>
        <w:t>Порядок формирования прибыли, ее виды. Порядок распределения</w:t>
      </w:r>
      <w:r>
        <w:rPr>
          <w:sz w:val="28"/>
          <w:szCs w:val="28"/>
          <w:lang w:val="uk-UA"/>
        </w:rPr>
        <w:t xml:space="preserve"> прибыли</w:t>
      </w:r>
    </w:p>
    <w:p w:rsidR="003272B7" w:rsidRDefault="003272B7" w:rsidP="00A75B2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>Конкурентоспособность услуг связи.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2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Амортизация основных  средств.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и состав оборотных средств.</w:t>
      </w:r>
    </w:p>
    <w:p w:rsidR="003272B7" w:rsidRPr="00E54EBC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Планирование производственного персонала предприятия.</w:t>
      </w:r>
    </w:p>
    <w:p w:rsidR="003272B7" w:rsidRPr="00BC230B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</w:rPr>
        <w:t>Понятие производительности труда и производительной силы</w:t>
      </w:r>
      <w:r>
        <w:rPr>
          <w:sz w:val="28"/>
          <w:szCs w:val="28"/>
        </w:rPr>
        <w:t>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Организация и нормирование труда.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Структура себестоимо</w:t>
      </w:r>
      <w:r>
        <w:rPr>
          <w:sz w:val="28"/>
          <w:szCs w:val="28"/>
        </w:rPr>
        <w:t>сти услуг связи, ее калькуляция</w:t>
      </w:r>
      <w:r w:rsidRPr="00A75B2A">
        <w:rPr>
          <w:sz w:val="28"/>
          <w:szCs w:val="28"/>
        </w:rPr>
        <w:t>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рентабельности предприятия. Показатели рентабельности</w:t>
      </w:r>
      <w:r>
        <w:rPr>
          <w:sz w:val="28"/>
          <w:szCs w:val="28"/>
        </w:rPr>
        <w:t>.</w:t>
      </w:r>
      <w:r w:rsidRPr="00E54EBC">
        <w:rPr>
          <w:sz w:val="28"/>
          <w:szCs w:val="28"/>
        </w:rPr>
        <w:t xml:space="preserve"> </w:t>
      </w: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Этапы разработки стратегического плана.</w:t>
      </w:r>
      <w:r w:rsidRPr="00A75B2A">
        <w:rPr>
          <w:sz w:val="28"/>
          <w:szCs w:val="28"/>
        </w:rPr>
        <w:t xml:space="preserve"> </w:t>
      </w:r>
    </w:p>
    <w:p w:rsidR="003272B7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  <w:lang w:val="uk-UA"/>
        </w:rPr>
        <w:t>Капитальные вложения. Их состав и структура.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211CE">
        <w:rPr>
          <w:sz w:val="28"/>
          <w:szCs w:val="28"/>
        </w:rPr>
        <w:t>Показатели эффективного использования основных средств: фондоотдача, фондоемкость и фондовооруженность</w:t>
      </w:r>
      <w:r>
        <w:rPr>
          <w:sz w:val="28"/>
          <w:szCs w:val="28"/>
        </w:rPr>
        <w:t>.</w:t>
      </w:r>
    </w:p>
    <w:p w:rsidR="003272B7" w:rsidRPr="00603182" w:rsidRDefault="003272B7" w:rsidP="00603182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3272B7" w:rsidRPr="00603182" w:rsidRDefault="003272B7" w:rsidP="00603182">
      <w:pPr>
        <w:shd w:val="clear" w:color="auto" w:fill="FFFFFF"/>
        <w:ind w:firstLine="567"/>
        <w:rPr>
          <w:bCs/>
          <w:sz w:val="24"/>
          <w:szCs w:val="24"/>
        </w:rPr>
      </w:pPr>
      <w:r w:rsidRPr="00603182">
        <w:rPr>
          <w:b/>
          <w:iCs/>
          <w:sz w:val="24"/>
          <w:szCs w:val="24"/>
          <w:highlight w:val="yellow"/>
        </w:rPr>
        <w:br w:type="page"/>
      </w:r>
    </w:p>
    <w:p w:rsidR="003272B7" w:rsidRDefault="003272B7" w:rsidP="00FD3919">
      <w:pPr>
        <w:pStyle w:val="aff1"/>
        <w:shd w:val="clear" w:color="auto" w:fill="FFFFFF"/>
        <w:spacing w:after="180"/>
        <w:contextualSpacing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</w:t>
      </w:r>
      <w:r>
        <w:rPr>
          <w:b/>
          <w:bCs/>
          <w:sz w:val="28"/>
          <w:szCs w:val="28"/>
        </w:rPr>
        <w:t>задачи.</w:t>
      </w:r>
    </w:p>
    <w:p w:rsidR="003272B7" w:rsidRDefault="003272B7" w:rsidP="00FD3919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1. </w:t>
      </w:r>
    </w:p>
    <w:p w:rsidR="003272B7" w:rsidRPr="000004A9" w:rsidRDefault="003272B7" w:rsidP="00FD3919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Для разработки квартального финансового плана необходимо рассчитать потребность в оборотных средствах для создания запасов материалов, расходов будущих периодов и незавершенного производства, используя следующие данные: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7235"/>
        <w:gridCol w:w="2126"/>
      </w:tblGrid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9,8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20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16,7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291D01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расход материалов</w:t>
            </w:r>
            <w:r w:rsidRPr="000004A9">
              <w:rPr>
                <w:sz w:val="28"/>
                <w:szCs w:val="28"/>
              </w:rPr>
              <w:t xml:space="preserve"> на будущий период,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18,3</w:t>
            </w:r>
          </w:p>
        </w:tc>
      </w:tr>
    </w:tbl>
    <w:p w:rsidR="003272B7" w:rsidRPr="000004A9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Решение задачи оформите в таблице.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Пример решения.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Совокупный норматив оборотных средств (Hос) определяется путем сложения частных нормативов: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по производственным запасам,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незавершенному производству,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расходам будущих периодов и</w:t>
      </w:r>
    </w:p>
    <w:p w:rsidR="003272B7" w:rsidRPr="000004A9" w:rsidRDefault="003272B7" w:rsidP="002A64F5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готовой продукции:</w:t>
      </w:r>
    </w:p>
    <w:p w:rsidR="003272B7" w:rsidRPr="000004A9" w:rsidRDefault="003272B7" w:rsidP="00FB7D33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  <w:bdr w:val="none" w:sz="0" w:space="0" w:color="auto" w:frame="1"/>
        </w:rPr>
        <w:t>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0004A9">
        <w:rPr>
          <w:color w:val="333333"/>
          <w:sz w:val="28"/>
          <w:szCs w:val="28"/>
          <w:bdr w:val="none" w:sz="0" w:space="0" w:color="auto" w:frame="1"/>
        </w:rPr>
        <w:t>=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р.бп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гп.</w:t>
      </w:r>
    </w:p>
    <w:p w:rsidR="003272B7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Частный норматив по отдельному элементу оборотных средств Нэл.ос. рассчитывается по следующей схеме:</w:t>
      </w:r>
    </w:p>
    <w:p w:rsidR="003272B7" w:rsidRPr="004E6B04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396AC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16.5pt" equationxml="&lt;">
            <v:imagedata r:id="rId9" o:title="" chromakey="white"/>
          </v:shape>
        </w:pict>
      </w:r>
    </w:p>
    <w:p w:rsidR="003272B7" w:rsidRDefault="003272B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396AC7" w:rsidP="00FB7D33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>
        <w:pict>
          <v:shape id="_x0000_i1026" type="#_x0000_t75" style="width:378.75pt;height:35.25pt" equationxml="&lt;">
            <v:imagedata r:id="rId10" o:title="" chromakey="white"/>
          </v:shape>
        </w:pict>
      </w:r>
    </w:p>
    <w:p w:rsidR="003272B7" w:rsidRPr="00FD3919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FD3919">
        <w:rPr>
          <w:color w:val="333333"/>
          <w:sz w:val="28"/>
          <w:szCs w:val="28"/>
        </w:rPr>
        <w:t>Потребность в оборотных средствах для создания запасов материалов рассчитывается на основе норматива по затратам материалов (Нпз):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</w:rPr>
        <w:t>– норма запаса материалов (в днях запаса);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 </w:t>
      </w:r>
      <w:r w:rsidRPr="00291D01">
        <w:rPr>
          <w:color w:val="333333"/>
          <w:sz w:val="28"/>
          <w:szCs w:val="28"/>
        </w:rPr>
        <w:t>– однодневный расход материалов, рассчитываемый по формуле:</w:t>
      </w:r>
    </w:p>
    <w:p w:rsidR="003272B7" w:rsidRPr="001800E4" w:rsidRDefault="00396AC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lastRenderedPageBreak/>
        <w:pict>
          <v:shape id="_x0000_i1027" type="#_x0000_t75" style="width:337.5pt;height:79.5pt" equationxml="&lt;">
            <v:imagedata r:id="rId11" o:title="" chromakey="white"/>
          </v:shape>
        </w:pic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мз</w:t>
      </w:r>
      <w:r w:rsidRPr="00291D01">
        <w:rPr>
          <w:color w:val="333333"/>
          <w:sz w:val="28"/>
          <w:szCs w:val="28"/>
          <w:bdr w:val="none" w:sz="0" w:space="0" w:color="auto" w:frame="1"/>
        </w:rPr>
        <w:t>= 9800 / 90 = 108,89 руб.</w: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H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>= 20 ×108,89 = 2 177,78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Потребность в оборотных средствах для создания запасов незавершенного производства рассчитывается на основе норматива незавершенного производства (Ннп):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>– норма оборотных средств по незавершенному производству;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>– однодневные затраты на производство валовой продукции.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Однодневные затраты на производство валовой продукции рассчитывают по формуле:</w:t>
      </w:r>
    </w:p>
    <w:p w:rsidR="003272B7" w:rsidRPr="001800E4" w:rsidRDefault="00396AC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>
        <w:pict>
          <v:shape id="_x0000_i1028" type="#_x0000_t75" style="width:410.25pt;height:79.5pt" equationxml="&lt;">
            <v:imagedata r:id="rId12" o:title="" chromakey="white"/>
          </v:shape>
        </w:pict>
      </w:r>
    </w:p>
    <w:p w:rsidR="003272B7" w:rsidRPr="00291D01" w:rsidRDefault="003272B7" w:rsidP="00291D01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16700 / 90 = 185,56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291D01">
        <w:rPr>
          <w:color w:val="333333"/>
          <w:sz w:val="28"/>
          <w:szCs w:val="28"/>
          <w:bdr w:val="none" w:sz="0" w:space="0" w:color="auto" w:frame="1"/>
        </w:rPr>
        <w:t>= 4 × 185,56 = 742,22 руб.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Потребность в оборотных средствах для создания запасов </w:t>
      </w:r>
      <w:r>
        <w:rPr>
          <w:color w:val="333333"/>
          <w:sz w:val="28"/>
          <w:szCs w:val="28"/>
        </w:rPr>
        <w:t>материалов расхода будущих периодов</w:t>
      </w:r>
      <w:r w:rsidRPr="00291D01">
        <w:rPr>
          <w:color w:val="333333"/>
          <w:sz w:val="28"/>
          <w:szCs w:val="28"/>
        </w:rPr>
        <w:t xml:space="preserve"> рассчитывается на основе норматива </w:t>
      </w:r>
      <w:r>
        <w:rPr>
          <w:color w:val="333333"/>
          <w:sz w:val="28"/>
          <w:szCs w:val="28"/>
        </w:rPr>
        <w:t>расходов будущих периодов (Нр.б</w:t>
      </w:r>
      <w:r w:rsidRPr="00291D01">
        <w:rPr>
          <w:color w:val="333333"/>
          <w:sz w:val="28"/>
          <w:szCs w:val="28"/>
        </w:rPr>
        <w:t>п):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 xml:space="preserve">– норма запаса материалов </w:t>
      </w:r>
      <w:r>
        <w:rPr>
          <w:color w:val="333333"/>
          <w:sz w:val="28"/>
          <w:szCs w:val="28"/>
        </w:rPr>
        <w:t>расхода будущих периодов</w:t>
      </w:r>
      <w:r w:rsidRPr="00291D01">
        <w:rPr>
          <w:color w:val="333333"/>
          <w:sz w:val="28"/>
          <w:szCs w:val="28"/>
        </w:rPr>
        <w:t>(в днях запаса);;</w:t>
      </w:r>
    </w:p>
    <w:p w:rsidR="003272B7" w:rsidRPr="00291D01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 xml:space="preserve">– однодневные затраты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>.</w:t>
      </w:r>
    </w:p>
    <w:p w:rsidR="003272B7" w:rsidRPr="00291D01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Однодневные затраты на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 xml:space="preserve"> рассчитывают по формуле:</w:t>
      </w:r>
    </w:p>
    <w:p w:rsidR="003272B7" w:rsidRPr="00FE3A5C" w:rsidRDefault="003272B7" w:rsidP="00F05EAC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3272B7" w:rsidRPr="00291D01" w:rsidRDefault="003272B7" w:rsidP="00F05EAC">
      <w:pPr>
        <w:pStyle w:val="aff1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</w:t>
      </w:r>
      <w:r>
        <w:rPr>
          <w:color w:val="333333"/>
          <w:sz w:val="28"/>
          <w:szCs w:val="28"/>
          <w:bdr w:val="none" w:sz="0" w:space="0" w:color="auto" w:frame="1"/>
        </w:rPr>
        <w:t>83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00 / 90 = </w:t>
      </w:r>
      <w:r>
        <w:rPr>
          <w:color w:val="333333"/>
          <w:sz w:val="28"/>
          <w:szCs w:val="28"/>
          <w:bdr w:val="none" w:sz="0" w:space="0" w:color="auto" w:frame="1"/>
        </w:rPr>
        <w:t>203,33 руб</w:t>
      </w:r>
      <w:r w:rsidRPr="00291D01">
        <w:rPr>
          <w:color w:val="333333"/>
          <w:sz w:val="28"/>
          <w:szCs w:val="28"/>
          <w:bdr w:val="none" w:sz="0" w:space="0" w:color="auto" w:frame="1"/>
        </w:rPr>
        <w:t>.</w:t>
      </w:r>
    </w:p>
    <w:p w:rsidR="003272B7" w:rsidRDefault="003272B7" w:rsidP="00F05EAC">
      <w:pPr>
        <w:pStyle w:val="aff1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= </w:t>
      </w:r>
      <w:r>
        <w:rPr>
          <w:color w:val="333333"/>
          <w:sz w:val="28"/>
          <w:szCs w:val="28"/>
          <w:bdr w:val="none" w:sz="0" w:space="0" w:color="auto" w:frame="1"/>
        </w:rPr>
        <w:t>8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</w:t>
      </w:r>
      <w:r>
        <w:rPr>
          <w:color w:val="333333"/>
          <w:sz w:val="28"/>
          <w:szCs w:val="28"/>
          <w:bdr w:val="none" w:sz="0" w:space="0" w:color="auto" w:frame="1"/>
        </w:rPr>
        <w:t>203,33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= </w:t>
      </w:r>
      <w:r w:rsidRPr="00F05EAC">
        <w:rPr>
          <w:color w:val="333333"/>
          <w:sz w:val="28"/>
          <w:szCs w:val="28"/>
          <w:bdr w:val="none" w:sz="0" w:space="0" w:color="auto" w:frame="1"/>
        </w:rPr>
        <w:t>1626,64</w:t>
      </w:r>
      <w:r w:rsidRPr="00291D01">
        <w:rPr>
          <w:color w:val="333333"/>
          <w:sz w:val="28"/>
          <w:szCs w:val="28"/>
          <w:bdr w:val="none" w:sz="0" w:space="0" w:color="auto" w:frame="1"/>
        </w:rPr>
        <w:t>руб.</w:t>
      </w:r>
      <w:r w:rsidRPr="00291D01">
        <w:rPr>
          <w:color w:val="333333"/>
          <w:sz w:val="28"/>
          <w:szCs w:val="28"/>
        </w:rPr>
        <w:t xml:space="preserve"> </w:t>
      </w:r>
    </w:p>
    <w:p w:rsidR="003272B7" w:rsidRPr="00F05EAC" w:rsidRDefault="003272B7" w:rsidP="00F05EAC">
      <w:pPr>
        <w:pStyle w:val="aff1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F05EAC">
        <w:rPr>
          <w:color w:val="333333"/>
          <w:sz w:val="28"/>
          <w:szCs w:val="28"/>
        </w:rPr>
        <w:t>Исходя из рассчитанных частных нормативов определяем совокупный норматив оборотных средств:</w:t>
      </w:r>
    </w:p>
    <w:p w:rsidR="003272B7" w:rsidRPr="00F05EAC" w:rsidRDefault="003272B7" w:rsidP="00F05EAC">
      <w:pPr>
        <w:pStyle w:val="aff1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05EAC">
        <w:rPr>
          <w:color w:val="333333"/>
          <w:sz w:val="28"/>
          <w:szCs w:val="28"/>
          <w:bdr w:val="none" w:sz="0" w:space="0" w:color="auto" w:frame="1"/>
        </w:rPr>
        <w:t>Н</w:t>
      </w:r>
      <w:r w:rsidRPr="00F05EAC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F05EAC">
        <w:rPr>
          <w:color w:val="333333"/>
          <w:sz w:val="28"/>
          <w:szCs w:val="28"/>
          <w:bdr w:val="none" w:sz="0" w:space="0" w:color="auto" w:frame="1"/>
        </w:rPr>
        <w:t>= 2 177,78 + 742,22+ 1626,64= 4546,64 руб.</w:t>
      </w:r>
    </w:p>
    <w:p w:rsidR="003272B7" w:rsidRPr="000004A9" w:rsidRDefault="003272B7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Сведём решение задачи в таблицу: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7"/>
        <w:gridCol w:w="2268"/>
        <w:gridCol w:w="1709"/>
        <w:gridCol w:w="1890"/>
        <w:gridCol w:w="1810"/>
      </w:tblGrid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Элементы оборотных средств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Затраты или выпуск за квартал, руб.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 в днях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Однодневный расход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Норматив, руб.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3 = гр.1 / 90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4 = гр.2 × гр.3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Материалы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9800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20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108,89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2177,78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Незавершённое производство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16700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185,56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742,22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Расходы будущих периодов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203,33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1626,64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05EAC">
              <w:rPr>
                <w:b/>
                <w:bCs/>
                <w:sz w:val="21"/>
                <w:szCs w:val="21"/>
              </w:rPr>
              <w:t>4546,64</w:t>
            </w:r>
          </w:p>
        </w:tc>
      </w:tr>
    </w:tbl>
    <w:p w:rsidR="003272B7" w:rsidRDefault="003272B7" w:rsidP="00FB7D33">
      <w:pPr>
        <w:pStyle w:val="aff1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</w:p>
    <w:p w:rsidR="003272B7" w:rsidRDefault="003272B7" w:rsidP="00FB7D33">
      <w:pPr>
        <w:pStyle w:val="aff1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4E6B04" w:rsidRDefault="003272B7" w:rsidP="004E6B0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093"/>
        <w:gridCol w:w="871"/>
        <w:gridCol w:w="867"/>
        <w:gridCol w:w="866"/>
        <w:gridCol w:w="930"/>
        <w:gridCol w:w="999"/>
        <w:gridCol w:w="1077"/>
        <w:gridCol w:w="866"/>
        <w:gridCol w:w="867"/>
        <w:gridCol w:w="1025"/>
      </w:tblGrid>
      <w:tr w:rsidR="003272B7" w:rsidTr="00FB6BD5">
        <w:trPr>
          <w:trHeight w:val="230"/>
        </w:trPr>
        <w:tc>
          <w:tcPr>
            <w:tcW w:w="5778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9461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5778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10,4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11,9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15,9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20,6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18,9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15,6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будущий период,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8,9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9,6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16,4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11,1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E6B0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1134"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 основе исходных данных, приведенных в таблице ниже, определить уровень производительности труда в расчетном и отчетном годах, а также численность персонала в расчетном году.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8605"/>
        <w:gridCol w:w="1560"/>
      </w:tblGrid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Значения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300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Объем выпуска товарной продукции, млн. р</w:t>
            </w:r>
            <w:r>
              <w:rPr>
                <w:color w:val="333333"/>
                <w:sz w:val="24"/>
                <w:szCs w:val="24"/>
              </w:rPr>
              <w:t>уб</w:t>
            </w:r>
            <w:r w:rsidRPr="00C852F4">
              <w:rPr>
                <w:color w:val="333333"/>
                <w:sz w:val="24"/>
                <w:szCs w:val="24"/>
              </w:rPr>
              <w:t>.: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16,5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Расчетный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17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7</w:t>
            </w:r>
          </w:p>
        </w:tc>
      </w:tr>
    </w:tbl>
    <w:p w:rsidR="003272B7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/>
          <w:bCs/>
          <w:color w:val="333333"/>
          <w:sz w:val="28"/>
          <w:szCs w:val="28"/>
        </w:rPr>
      </w:pP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Пример р</w:t>
      </w:r>
      <w:r w:rsidRPr="00C852F4">
        <w:rPr>
          <w:b/>
          <w:bCs/>
          <w:color w:val="333333"/>
          <w:sz w:val="28"/>
          <w:szCs w:val="28"/>
        </w:rPr>
        <w:t>ешени</w:t>
      </w:r>
      <w:r>
        <w:rPr>
          <w:b/>
          <w:bCs/>
          <w:color w:val="333333"/>
          <w:sz w:val="28"/>
          <w:szCs w:val="28"/>
        </w:rPr>
        <w:t>я</w:t>
      </w:r>
      <w:r w:rsidRPr="00C852F4">
        <w:rPr>
          <w:color w:val="333333"/>
          <w:sz w:val="28"/>
          <w:szCs w:val="28"/>
        </w:rPr>
        <w:t>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и отчетном годах. Это можно сделать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ПП = ТП / ЧР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 – уровень производительности труда.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ТП – годовой объем товарной продукции.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 – среднегодовая численность работников.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отчетном году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=16,5/300=0,055=55 тыс. руб./чел.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году.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Так как плановое повышение производительности труда в расчетном году составляет 7% нам нужно уровень производительности труда в отчетном году умножить на коэффициент 1,07.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=55 000*1,07=58 850 руб</w:t>
      </w:r>
      <w:r w:rsidRPr="00C852F4">
        <w:rPr>
          <w:color w:val="333333"/>
          <w:sz w:val="28"/>
          <w:szCs w:val="28"/>
        </w:rPr>
        <w:t>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Теперь мы можем найти среднесуточную численность промышленно-производственного персонала в расчетном году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ЧР = ПП / ТП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=17 000 000/58 850=289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=55 тыс. руб./чел</w:t>
      </w:r>
      <w:r>
        <w:rPr>
          <w:color w:val="333333"/>
          <w:sz w:val="28"/>
          <w:szCs w:val="28"/>
        </w:rPr>
        <w:t xml:space="preserve">.; 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=58 850 руб</w:t>
      </w:r>
      <w:r w:rsidRPr="00C852F4">
        <w:rPr>
          <w:color w:val="333333"/>
          <w:sz w:val="28"/>
          <w:szCs w:val="28"/>
        </w:rPr>
        <w:t>./чел.</w:t>
      </w:r>
      <w:r>
        <w:rPr>
          <w:color w:val="333333"/>
          <w:sz w:val="28"/>
          <w:szCs w:val="28"/>
        </w:rPr>
        <w:t xml:space="preserve">; </w:t>
      </w: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C852F4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Pr="004E6B04" w:rsidRDefault="003272B7" w:rsidP="00F8448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t>Таблица исходных данных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851"/>
        <w:gridCol w:w="871"/>
        <w:gridCol w:w="867"/>
        <w:gridCol w:w="866"/>
        <w:gridCol w:w="930"/>
        <w:gridCol w:w="999"/>
        <w:gridCol w:w="853"/>
        <w:gridCol w:w="866"/>
        <w:gridCol w:w="867"/>
        <w:gridCol w:w="878"/>
      </w:tblGrid>
      <w:tr w:rsidR="003272B7" w:rsidTr="00FB6BD5">
        <w:trPr>
          <w:trHeight w:val="230"/>
        </w:trPr>
        <w:tc>
          <w:tcPr>
            <w:tcW w:w="6771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8848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6771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300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350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340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310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330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360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380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390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Объем выпуска товарной продукции, млн. руб.: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19,9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18,8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19,7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25,5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23,6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Расчетный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20,5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24,8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27,7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F8448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Pr="00834F3F" w:rsidRDefault="003272B7" w:rsidP="00834F3F">
      <w:pPr>
        <w:pStyle w:val="aff1"/>
        <w:contextualSpacing/>
        <w:jc w:val="center"/>
        <w:rPr>
          <w:b/>
          <w:color w:val="000000"/>
          <w:sz w:val="28"/>
          <w:szCs w:val="28"/>
        </w:rPr>
      </w:pPr>
      <w:r w:rsidRPr="00834F3F">
        <w:rPr>
          <w:b/>
          <w:color w:val="000000"/>
          <w:sz w:val="28"/>
          <w:szCs w:val="28"/>
        </w:rPr>
        <w:lastRenderedPageBreak/>
        <w:t>Перечень рекомендуемых учебных изданий, нормативных и нормативно-технических документов, электронных ресурсов, дополнительной литературы</w:t>
      </w:r>
    </w:p>
    <w:p w:rsidR="003272B7" w:rsidRPr="00667673" w:rsidRDefault="003272B7" w:rsidP="00834F3F">
      <w:pPr>
        <w:pStyle w:val="aff1"/>
        <w:contextualSpacing/>
        <w:jc w:val="both"/>
        <w:rPr>
          <w:b/>
          <w:color w:val="000000"/>
          <w:sz w:val="28"/>
          <w:szCs w:val="28"/>
        </w:rPr>
      </w:pPr>
      <w:r w:rsidRPr="00667673">
        <w:rPr>
          <w:b/>
          <w:color w:val="000000"/>
          <w:sz w:val="28"/>
          <w:szCs w:val="28"/>
        </w:rPr>
        <w:t>Нормативные и нормативно-технические документы:</w:t>
      </w:r>
    </w:p>
    <w:p w:rsidR="003272B7" w:rsidRPr="00667673" w:rsidRDefault="003272B7" w:rsidP="00834F3F">
      <w:pPr>
        <w:pStyle w:val="aff1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1. ГОСТ 2.106-96. Единая система конструкторской документации. Текстовые документы" (введен в действие Постановлением Госстандарта РФ от 13.11.1996 N 620) (ред. от 22.06.2006)</w:t>
      </w:r>
    </w:p>
    <w:p w:rsidR="003272B7" w:rsidRDefault="003272B7" w:rsidP="00834F3F">
      <w:pPr>
        <w:pStyle w:val="aff1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2. ГОСТ 2.105-95. Межгосударственный стандарт. Единая система конструкторской документации. Общие требования к текстовым документам" (введен Постановлением Госстандарта от 08.08.1995 N426) (ред. от 22.06.2006)</w:t>
      </w:r>
    </w:p>
    <w:p w:rsidR="003272B7" w:rsidRPr="00667673" w:rsidRDefault="003272B7" w:rsidP="00834F3F">
      <w:pPr>
        <w:pStyle w:val="aff1"/>
        <w:contextualSpacing/>
        <w:jc w:val="both"/>
        <w:rPr>
          <w:b/>
          <w:bCs/>
          <w:sz w:val="28"/>
          <w:szCs w:val="28"/>
        </w:rPr>
      </w:pPr>
      <w:r w:rsidRPr="00667673">
        <w:rPr>
          <w:b/>
          <w:bCs/>
          <w:sz w:val="28"/>
          <w:szCs w:val="28"/>
        </w:rPr>
        <w:t>Основная литература:</w:t>
      </w:r>
      <w:r w:rsidRPr="00667673">
        <w:rPr>
          <w:color w:val="000000"/>
          <w:sz w:val="27"/>
          <w:szCs w:val="27"/>
        </w:rPr>
        <w:t xml:space="preserve"> 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Управление персоналом</w:t>
      </w:r>
      <w:r w:rsidRPr="00667673">
        <w:rPr>
          <w:bCs/>
          <w:sz w:val="28"/>
          <w:szCs w:val="28"/>
        </w:rPr>
        <w:t xml:space="preserve"> 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 xml:space="preserve">сред. проф. образования/ </w:t>
      </w:r>
      <w:r w:rsidRPr="00667673"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Т.Ю.</w:t>
      </w:r>
      <w:r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Базаров</w:t>
      </w:r>
      <w:r>
        <w:rPr>
          <w:bCs/>
          <w:sz w:val="28"/>
          <w:szCs w:val="28"/>
        </w:rPr>
        <w:t>.</w:t>
      </w:r>
      <w:r w:rsidRPr="00ED3D1F">
        <w:rPr>
          <w:bCs/>
          <w:sz w:val="28"/>
          <w:szCs w:val="28"/>
        </w:rPr>
        <w:t>-13-е.</w:t>
      </w:r>
      <w:r>
        <w:rPr>
          <w:bCs/>
          <w:sz w:val="28"/>
          <w:szCs w:val="28"/>
        </w:rPr>
        <w:t>изд., перераб. и доп.</w:t>
      </w:r>
      <w:r w:rsidRPr="00ED3D1F">
        <w:rPr>
          <w:bCs/>
          <w:sz w:val="28"/>
          <w:szCs w:val="28"/>
        </w:rPr>
        <w:t xml:space="preserve"> – М.: Издательский центр «Академия», 2015.</w:t>
      </w:r>
      <w:r>
        <w:rPr>
          <w:bCs/>
          <w:sz w:val="28"/>
          <w:szCs w:val="28"/>
        </w:rPr>
        <w:t>320с.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Экономика организации </w:t>
      </w:r>
      <w:r w:rsidRPr="00667673">
        <w:rPr>
          <w:bCs/>
          <w:sz w:val="28"/>
          <w:szCs w:val="28"/>
        </w:rPr>
        <w:t xml:space="preserve">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>сред. проф. образования/</w:t>
      </w:r>
      <w:r w:rsidRPr="00ED3D1F">
        <w:rPr>
          <w:bCs/>
          <w:sz w:val="28"/>
          <w:szCs w:val="28"/>
        </w:rPr>
        <w:t xml:space="preserve"> Н.П.</w:t>
      </w:r>
      <w:r w:rsidRPr="008C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Котерова -</w:t>
      </w:r>
      <w:r w:rsidRPr="00ED3D1F">
        <w:rPr>
          <w:bCs/>
          <w:sz w:val="28"/>
          <w:szCs w:val="28"/>
        </w:rPr>
        <w:t xml:space="preserve"> 8-е</w:t>
      </w:r>
      <w:r>
        <w:rPr>
          <w:bCs/>
          <w:sz w:val="28"/>
          <w:szCs w:val="28"/>
        </w:rPr>
        <w:t xml:space="preserve"> изд., стер</w:t>
      </w:r>
      <w:r w:rsidRPr="00ED3D1F">
        <w:rPr>
          <w:bCs/>
          <w:sz w:val="28"/>
          <w:szCs w:val="28"/>
        </w:rPr>
        <w:t>. – М.: Издательский центр «Академия», 2015.</w:t>
      </w:r>
      <w:r>
        <w:rPr>
          <w:bCs/>
          <w:sz w:val="28"/>
          <w:szCs w:val="28"/>
        </w:rPr>
        <w:t xml:space="preserve"> 288с.</w:t>
      </w:r>
    </w:p>
    <w:p w:rsidR="003272B7" w:rsidRPr="00ED3D1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5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 Экономика организации (предприятия)</w:t>
      </w:r>
      <w:r w:rsidRPr="007C3279"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[Текст]:</w:t>
      </w:r>
      <w:r w:rsidRPr="00ED3D1F">
        <w:rPr>
          <w:bCs/>
          <w:sz w:val="28"/>
          <w:szCs w:val="28"/>
        </w:rPr>
        <w:t xml:space="preserve"> учебник для </w:t>
      </w:r>
      <w:r>
        <w:rPr>
          <w:bCs/>
          <w:sz w:val="28"/>
          <w:szCs w:val="28"/>
        </w:rPr>
        <w:t xml:space="preserve">студ. учреждений </w:t>
      </w:r>
      <w:r w:rsidRPr="00ED3D1F">
        <w:rPr>
          <w:bCs/>
          <w:sz w:val="28"/>
          <w:szCs w:val="28"/>
        </w:rPr>
        <w:t>сред</w:t>
      </w:r>
      <w:r>
        <w:rPr>
          <w:bCs/>
          <w:sz w:val="28"/>
          <w:szCs w:val="28"/>
        </w:rPr>
        <w:t>.</w:t>
      </w:r>
      <w:r w:rsidRPr="007C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проф. образования</w:t>
      </w:r>
      <w:r w:rsidRPr="00ED3D1F">
        <w:rPr>
          <w:bCs/>
          <w:sz w:val="28"/>
          <w:szCs w:val="28"/>
        </w:rPr>
        <w:t>/ Н.А. Сафронов. - 2-e изд., с изм. - М.: Магистр: НИЦ ИНФРА-М, 2014</w:t>
      </w:r>
    </w:p>
    <w:p w:rsidR="003272B7" w:rsidRPr="00834F3F" w:rsidRDefault="003272B7" w:rsidP="00F529A7">
      <w:pPr>
        <w:pStyle w:val="affffc"/>
        <w:numPr>
          <w:ilvl w:val="0"/>
          <w:numId w:val="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Менеджмент [Текст]: учебник для студ. учреждений сред. проф. образования/ А.Д Косьмин., Н.В. Свинтицкий, Е.А. Косьмина. – 7-е изд., стер. -М.: Издательский центр «Академия», 2016 208с.</w:t>
      </w:r>
    </w:p>
    <w:p w:rsidR="003272B7" w:rsidRPr="00834F3F" w:rsidRDefault="003272B7" w:rsidP="00834F3F">
      <w:pPr>
        <w:pStyle w:val="affffc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Дополнительная литература: </w:t>
      </w:r>
    </w:p>
    <w:p w:rsidR="003272B7" w:rsidRPr="00ED3D1F" w:rsidRDefault="003272B7" w:rsidP="00F529A7">
      <w:pPr>
        <w:pStyle w:val="affffc"/>
        <w:numPr>
          <w:ilvl w:val="0"/>
          <w:numId w:val="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Менеджмент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учебник/Г.Б.Казначевская-Изд.12-е. доп. и перераб. – Ростов Н.Д: «Феникс»,2011.</w:t>
      </w:r>
    </w:p>
    <w:p w:rsidR="003272B7" w:rsidRPr="00ED3D1F" w:rsidRDefault="003272B7" w:rsidP="00F529A7">
      <w:pPr>
        <w:pStyle w:val="affffc"/>
        <w:numPr>
          <w:ilvl w:val="0"/>
          <w:numId w:val="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Экономика, организация и управление предприятием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студентов учреждений высш. профессионального образования / Э.Б. Мазурин, А.А. Одинцов, В.А. Поникаров. — 1-е изд. — М.: Издательский центр «Академия», 2015.</w:t>
      </w:r>
    </w:p>
    <w:p w:rsidR="003272B7" w:rsidRDefault="003272B7" w:rsidP="00F529A7">
      <w:pPr>
        <w:pStyle w:val="affffc"/>
        <w:numPr>
          <w:ilvl w:val="0"/>
          <w:numId w:val="5"/>
        </w:numPr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Участие в организации производственной деятельности структурного подразделения предприятий машиностроения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студ. учреждений сред. проф. образования</w:t>
      </w:r>
      <w:r w:rsidRPr="00ED3D1F">
        <w:rPr>
          <w:bCs/>
          <w:sz w:val="28"/>
          <w:szCs w:val="28"/>
        </w:rPr>
        <w:tab/>
        <w:t>/А.Н. Феофанов и др. - М.: Издательский центр «Академия», 2015</w:t>
      </w:r>
    </w:p>
    <w:p w:rsidR="003272B7" w:rsidRPr="00834F3F" w:rsidRDefault="003272B7" w:rsidP="00F529A7">
      <w:pPr>
        <w:pStyle w:val="affff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Организация производственной деятельности на предприятиях инфокоммуникационных технологий и систем связи [Текст]: учебник для студ. учреждений сред. проф. образования</w:t>
      </w:r>
      <w:r w:rsidRPr="00834F3F">
        <w:rPr>
          <w:bCs/>
          <w:sz w:val="28"/>
          <w:szCs w:val="28"/>
        </w:rPr>
        <w:tab/>
        <w:t>/О.В. Паклина. - М.: Издательский центр «Академия», 2016</w:t>
      </w:r>
    </w:p>
    <w:p w:rsidR="003272B7" w:rsidRDefault="003272B7" w:rsidP="00834F3F">
      <w:pPr>
        <w:pStyle w:val="a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Интернет-ресурсы: </w:t>
      </w:r>
    </w:p>
    <w:p w:rsidR="003272B7" w:rsidRDefault="003272B7" w:rsidP="00834F3F">
      <w:pPr>
        <w:pStyle w:val="afff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sz w:val="28"/>
          <w:szCs w:val="28"/>
        </w:rPr>
      </w:pPr>
      <w:r w:rsidRPr="00ED3D1F">
        <w:rPr>
          <w:bCs/>
          <w:sz w:val="28"/>
          <w:szCs w:val="28"/>
        </w:rPr>
        <w:t>1.</w:t>
      </w:r>
      <w:r w:rsidRPr="00ED3D1F">
        <w:rPr>
          <w:bCs/>
          <w:sz w:val="28"/>
          <w:szCs w:val="28"/>
        </w:rPr>
        <w:tab/>
      </w:r>
      <w:r w:rsidRPr="00B742DA">
        <w:rPr>
          <w:sz w:val="28"/>
          <w:szCs w:val="28"/>
        </w:rPr>
        <w:t xml:space="preserve">Единое окно доступа к образовательным ресурсам </w:t>
      </w:r>
      <w:r w:rsidRPr="00D5793D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</w:t>
      </w:r>
      <w:r w:rsidRPr="00D5793D">
        <w:rPr>
          <w:sz w:val="28"/>
          <w:szCs w:val="28"/>
        </w:rPr>
        <w:t xml:space="preserve">Режим доступа: </w:t>
      </w:r>
      <w:hyperlink r:id="rId13" w:history="1">
        <w:r w:rsidRPr="00D5793D">
          <w:rPr>
            <w:rStyle w:val="a8"/>
          </w:rPr>
          <w:t>http</w:t>
        </w:r>
        <w:r w:rsidRPr="00B742DA">
          <w:rPr>
            <w:rStyle w:val="a8"/>
          </w:rPr>
          <w:t>://</w:t>
        </w:r>
        <w:r w:rsidRPr="00D5793D">
          <w:rPr>
            <w:rStyle w:val="a8"/>
          </w:rPr>
          <w:t>window</w:t>
        </w:r>
        <w:r w:rsidRPr="00B742DA">
          <w:rPr>
            <w:rStyle w:val="a8"/>
          </w:rPr>
          <w:t>.</w:t>
        </w:r>
        <w:r w:rsidRPr="00D5793D">
          <w:rPr>
            <w:rStyle w:val="a8"/>
          </w:rPr>
          <w:t>edu</w:t>
        </w:r>
        <w:r w:rsidRPr="00B742DA">
          <w:rPr>
            <w:rStyle w:val="a8"/>
          </w:rPr>
          <w:t>.</w:t>
        </w:r>
        <w:r w:rsidRPr="00D5793D">
          <w:rPr>
            <w:rStyle w:val="a8"/>
          </w:rPr>
          <w:t>ru</w:t>
        </w:r>
      </w:hyperlink>
      <w:r w:rsidRPr="00D579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D5793D">
        <w:rPr>
          <w:sz w:val="28"/>
          <w:szCs w:val="28"/>
        </w:rPr>
        <w:t>(Дата обращения: 03.10.2017)</w:t>
      </w:r>
    </w:p>
    <w:sectPr w:rsidR="003272B7" w:rsidSect="006F5D61">
      <w:type w:val="nextColumn"/>
      <w:pgSz w:w="11909" w:h="16834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9C" w:rsidRDefault="00A53F9C">
      <w:r>
        <w:separator/>
      </w:r>
    </w:p>
  </w:endnote>
  <w:endnote w:type="continuationSeparator" w:id="0">
    <w:p w:rsidR="00A53F9C" w:rsidRDefault="00A5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altName w:val="Sitka Small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B7" w:rsidRDefault="008675DD" w:rsidP="00D8211A">
    <w:pPr>
      <w:pStyle w:val="afc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3272B7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272B7" w:rsidRDefault="003272B7" w:rsidP="00B57A4D">
    <w:pPr>
      <w:pStyle w:val="af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B7" w:rsidRDefault="00A53F9C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CD9">
      <w:rPr>
        <w:noProof/>
      </w:rPr>
      <w:t>1</w:t>
    </w:r>
    <w:r>
      <w:rPr>
        <w:noProof/>
      </w:rPr>
      <w:fldChar w:fldCharType="end"/>
    </w:r>
  </w:p>
  <w:p w:rsidR="003272B7" w:rsidRDefault="003272B7" w:rsidP="00B57A4D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9C" w:rsidRDefault="00A53F9C">
      <w:r>
        <w:separator/>
      </w:r>
    </w:p>
  </w:footnote>
  <w:footnote w:type="continuationSeparator" w:id="0">
    <w:p w:rsidR="00A53F9C" w:rsidRDefault="00A5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852"/>
    <w:multiLevelType w:val="hybridMultilevel"/>
    <w:tmpl w:val="A3CA1CD4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DCC7D0A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1CBE6C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8427D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C7201C0"/>
    <w:multiLevelType w:val="hybridMultilevel"/>
    <w:tmpl w:val="8F0C5538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3"/>
    <w:rsid w:val="000004A9"/>
    <w:rsid w:val="000137E4"/>
    <w:rsid w:val="00014A14"/>
    <w:rsid w:val="00015442"/>
    <w:rsid w:val="00016D8B"/>
    <w:rsid w:val="00021EA9"/>
    <w:rsid w:val="000240E4"/>
    <w:rsid w:val="00025635"/>
    <w:rsid w:val="00053196"/>
    <w:rsid w:val="0006284A"/>
    <w:rsid w:val="00064FE6"/>
    <w:rsid w:val="00066E63"/>
    <w:rsid w:val="00092AAB"/>
    <w:rsid w:val="00096668"/>
    <w:rsid w:val="000A2111"/>
    <w:rsid w:val="000A364A"/>
    <w:rsid w:val="000A65DA"/>
    <w:rsid w:val="000B3B27"/>
    <w:rsid w:val="000B6A2B"/>
    <w:rsid w:val="000B7CC0"/>
    <w:rsid w:val="000C1283"/>
    <w:rsid w:val="000C3309"/>
    <w:rsid w:val="000E13EE"/>
    <w:rsid w:val="00106F97"/>
    <w:rsid w:val="001138C1"/>
    <w:rsid w:val="0012587D"/>
    <w:rsid w:val="00131D95"/>
    <w:rsid w:val="001551D3"/>
    <w:rsid w:val="001635D9"/>
    <w:rsid w:val="001800E4"/>
    <w:rsid w:val="00197BCB"/>
    <w:rsid w:val="001B2B97"/>
    <w:rsid w:val="001E1459"/>
    <w:rsid w:val="00201BBA"/>
    <w:rsid w:val="00212410"/>
    <w:rsid w:val="00231170"/>
    <w:rsid w:val="00231AF7"/>
    <w:rsid w:val="002339FE"/>
    <w:rsid w:val="0023449B"/>
    <w:rsid w:val="00234646"/>
    <w:rsid w:val="0024266D"/>
    <w:rsid w:val="002448FC"/>
    <w:rsid w:val="00272577"/>
    <w:rsid w:val="002812FB"/>
    <w:rsid w:val="00281C77"/>
    <w:rsid w:val="00284B74"/>
    <w:rsid w:val="0028624E"/>
    <w:rsid w:val="00291D01"/>
    <w:rsid w:val="00295A1F"/>
    <w:rsid w:val="00296305"/>
    <w:rsid w:val="002A64F5"/>
    <w:rsid w:val="002F3694"/>
    <w:rsid w:val="002F7FBC"/>
    <w:rsid w:val="00305752"/>
    <w:rsid w:val="0031708D"/>
    <w:rsid w:val="00317F8C"/>
    <w:rsid w:val="00324BF5"/>
    <w:rsid w:val="003272B7"/>
    <w:rsid w:val="00341D00"/>
    <w:rsid w:val="00366506"/>
    <w:rsid w:val="00375F80"/>
    <w:rsid w:val="00376D44"/>
    <w:rsid w:val="0037770D"/>
    <w:rsid w:val="0038583A"/>
    <w:rsid w:val="00387C54"/>
    <w:rsid w:val="003904F9"/>
    <w:rsid w:val="00396AC7"/>
    <w:rsid w:val="003B2895"/>
    <w:rsid w:val="003B6711"/>
    <w:rsid w:val="003F598D"/>
    <w:rsid w:val="003F666A"/>
    <w:rsid w:val="00410871"/>
    <w:rsid w:val="00413703"/>
    <w:rsid w:val="0042070B"/>
    <w:rsid w:val="0043595C"/>
    <w:rsid w:val="00440E03"/>
    <w:rsid w:val="00440F35"/>
    <w:rsid w:val="004414ED"/>
    <w:rsid w:val="004A0990"/>
    <w:rsid w:val="004A12D0"/>
    <w:rsid w:val="004B3BA6"/>
    <w:rsid w:val="004B74B0"/>
    <w:rsid w:val="004B77EC"/>
    <w:rsid w:val="004C05DE"/>
    <w:rsid w:val="004C36C6"/>
    <w:rsid w:val="004C3E1D"/>
    <w:rsid w:val="004D3416"/>
    <w:rsid w:val="004D47ED"/>
    <w:rsid w:val="004E6B04"/>
    <w:rsid w:val="004E7C29"/>
    <w:rsid w:val="0050772B"/>
    <w:rsid w:val="005156DF"/>
    <w:rsid w:val="00516601"/>
    <w:rsid w:val="005205D5"/>
    <w:rsid w:val="00520D12"/>
    <w:rsid w:val="00524A3D"/>
    <w:rsid w:val="00526E18"/>
    <w:rsid w:val="00543326"/>
    <w:rsid w:val="005512EF"/>
    <w:rsid w:val="00553EA4"/>
    <w:rsid w:val="00565F9E"/>
    <w:rsid w:val="0059794B"/>
    <w:rsid w:val="005A1666"/>
    <w:rsid w:val="005B6B5B"/>
    <w:rsid w:val="005C28A7"/>
    <w:rsid w:val="005C4D3E"/>
    <w:rsid w:val="005D28DD"/>
    <w:rsid w:val="005D4461"/>
    <w:rsid w:val="005E1FCC"/>
    <w:rsid w:val="00603182"/>
    <w:rsid w:val="00626128"/>
    <w:rsid w:val="006334DF"/>
    <w:rsid w:val="0063526F"/>
    <w:rsid w:val="00636CE0"/>
    <w:rsid w:val="00647B8B"/>
    <w:rsid w:val="00667673"/>
    <w:rsid w:val="00677AA6"/>
    <w:rsid w:val="0069542A"/>
    <w:rsid w:val="006974B4"/>
    <w:rsid w:val="006A332F"/>
    <w:rsid w:val="006C24C4"/>
    <w:rsid w:val="006E1954"/>
    <w:rsid w:val="006F5D61"/>
    <w:rsid w:val="00721D8F"/>
    <w:rsid w:val="00724D06"/>
    <w:rsid w:val="00725C09"/>
    <w:rsid w:val="00760307"/>
    <w:rsid w:val="0076221D"/>
    <w:rsid w:val="007640DD"/>
    <w:rsid w:val="00765D06"/>
    <w:rsid w:val="00767F38"/>
    <w:rsid w:val="00771649"/>
    <w:rsid w:val="00776BC5"/>
    <w:rsid w:val="00784A94"/>
    <w:rsid w:val="00791868"/>
    <w:rsid w:val="00795A3B"/>
    <w:rsid w:val="007A4E92"/>
    <w:rsid w:val="007C3279"/>
    <w:rsid w:val="007D1474"/>
    <w:rsid w:val="007D462F"/>
    <w:rsid w:val="007E6D8D"/>
    <w:rsid w:val="007F3D1A"/>
    <w:rsid w:val="007F6DA8"/>
    <w:rsid w:val="00800070"/>
    <w:rsid w:val="00802873"/>
    <w:rsid w:val="0080341C"/>
    <w:rsid w:val="00805C74"/>
    <w:rsid w:val="0080703A"/>
    <w:rsid w:val="0081210C"/>
    <w:rsid w:val="00820475"/>
    <w:rsid w:val="00827750"/>
    <w:rsid w:val="00834F3F"/>
    <w:rsid w:val="00835FD6"/>
    <w:rsid w:val="00845341"/>
    <w:rsid w:val="00857C2C"/>
    <w:rsid w:val="00861260"/>
    <w:rsid w:val="008675DD"/>
    <w:rsid w:val="008718A3"/>
    <w:rsid w:val="00872B2F"/>
    <w:rsid w:val="00881DC6"/>
    <w:rsid w:val="008857B2"/>
    <w:rsid w:val="008C09F8"/>
    <w:rsid w:val="008C4879"/>
    <w:rsid w:val="008D34BA"/>
    <w:rsid w:val="008E0284"/>
    <w:rsid w:val="008E03F5"/>
    <w:rsid w:val="008E2DDC"/>
    <w:rsid w:val="008E3C66"/>
    <w:rsid w:val="008E5E24"/>
    <w:rsid w:val="008F76B8"/>
    <w:rsid w:val="0091636D"/>
    <w:rsid w:val="00922624"/>
    <w:rsid w:val="009239D6"/>
    <w:rsid w:val="00944027"/>
    <w:rsid w:val="0094781F"/>
    <w:rsid w:val="00962851"/>
    <w:rsid w:val="00973C76"/>
    <w:rsid w:val="009A6818"/>
    <w:rsid w:val="009C197D"/>
    <w:rsid w:val="009C289B"/>
    <w:rsid w:val="009D4195"/>
    <w:rsid w:val="009D5869"/>
    <w:rsid w:val="00A14730"/>
    <w:rsid w:val="00A174BE"/>
    <w:rsid w:val="00A211CE"/>
    <w:rsid w:val="00A53F9C"/>
    <w:rsid w:val="00A55657"/>
    <w:rsid w:val="00A64873"/>
    <w:rsid w:val="00A64D4D"/>
    <w:rsid w:val="00A675E7"/>
    <w:rsid w:val="00A74FE5"/>
    <w:rsid w:val="00A75B2A"/>
    <w:rsid w:val="00A944FB"/>
    <w:rsid w:val="00A96F05"/>
    <w:rsid w:val="00AB56AF"/>
    <w:rsid w:val="00AC1D2E"/>
    <w:rsid w:val="00AF7ADA"/>
    <w:rsid w:val="00B021D6"/>
    <w:rsid w:val="00B16A7B"/>
    <w:rsid w:val="00B24508"/>
    <w:rsid w:val="00B343A2"/>
    <w:rsid w:val="00B37DDA"/>
    <w:rsid w:val="00B52972"/>
    <w:rsid w:val="00B57338"/>
    <w:rsid w:val="00B57A4D"/>
    <w:rsid w:val="00B742DA"/>
    <w:rsid w:val="00B8078D"/>
    <w:rsid w:val="00B82AC4"/>
    <w:rsid w:val="00BB1CCC"/>
    <w:rsid w:val="00BC230B"/>
    <w:rsid w:val="00BE1654"/>
    <w:rsid w:val="00BE7656"/>
    <w:rsid w:val="00BF0492"/>
    <w:rsid w:val="00BF084C"/>
    <w:rsid w:val="00BF2250"/>
    <w:rsid w:val="00BF7079"/>
    <w:rsid w:val="00C0504D"/>
    <w:rsid w:val="00C05BE9"/>
    <w:rsid w:val="00C06D2E"/>
    <w:rsid w:val="00C3480E"/>
    <w:rsid w:val="00C352BE"/>
    <w:rsid w:val="00C40108"/>
    <w:rsid w:val="00C61625"/>
    <w:rsid w:val="00C6354F"/>
    <w:rsid w:val="00C713F0"/>
    <w:rsid w:val="00C741A9"/>
    <w:rsid w:val="00C852F4"/>
    <w:rsid w:val="00CC1886"/>
    <w:rsid w:val="00CD4B45"/>
    <w:rsid w:val="00CE037B"/>
    <w:rsid w:val="00CE6E90"/>
    <w:rsid w:val="00CF7A4A"/>
    <w:rsid w:val="00D106EA"/>
    <w:rsid w:val="00D17141"/>
    <w:rsid w:val="00D34CD9"/>
    <w:rsid w:val="00D42744"/>
    <w:rsid w:val="00D52865"/>
    <w:rsid w:val="00D5793D"/>
    <w:rsid w:val="00D63214"/>
    <w:rsid w:val="00D73C24"/>
    <w:rsid w:val="00D8211A"/>
    <w:rsid w:val="00D8512B"/>
    <w:rsid w:val="00D902C9"/>
    <w:rsid w:val="00DA13F1"/>
    <w:rsid w:val="00DA4828"/>
    <w:rsid w:val="00DA74AA"/>
    <w:rsid w:val="00DB638A"/>
    <w:rsid w:val="00DD19E2"/>
    <w:rsid w:val="00DF4B59"/>
    <w:rsid w:val="00E42FC2"/>
    <w:rsid w:val="00E435E4"/>
    <w:rsid w:val="00E544A7"/>
    <w:rsid w:val="00E54EBC"/>
    <w:rsid w:val="00E61477"/>
    <w:rsid w:val="00E679D7"/>
    <w:rsid w:val="00E91FAA"/>
    <w:rsid w:val="00E93EC3"/>
    <w:rsid w:val="00E94077"/>
    <w:rsid w:val="00E94643"/>
    <w:rsid w:val="00E94679"/>
    <w:rsid w:val="00E97DD7"/>
    <w:rsid w:val="00EB2254"/>
    <w:rsid w:val="00EC5A69"/>
    <w:rsid w:val="00ED3D1F"/>
    <w:rsid w:val="00EE04CC"/>
    <w:rsid w:val="00EF661F"/>
    <w:rsid w:val="00F05EAC"/>
    <w:rsid w:val="00F37B17"/>
    <w:rsid w:val="00F410CD"/>
    <w:rsid w:val="00F4166E"/>
    <w:rsid w:val="00F529A7"/>
    <w:rsid w:val="00F84484"/>
    <w:rsid w:val="00F92AF9"/>
    <w:rsid w:val="00F93195"/>
    <w:rsid w:val="00F93443"/>
    <w:rsid w:val="00F9432F"/>
    <w:rsid w:val="00F96F2D"/>
    <w:rsid w:val="00F97FCC"/>
    <w:rsid w:val="00FA5D33"/>
    <w:rsid w:val="00FB6BD5"/>
    <w:rsid w:val="00FB7D33"/>
    <w:rsid w:val="00FC2065"/>
    <w:rsid w:val="00FD10AD"/>
    <w:rsid w:val="00FD3919"/>
    <w:rsid w:val="00FE3A5C"/>
    <w:rsid w:val="00FE50B1"/>
    <w:rsid w:val="00FE61C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740C3"/>
  <w15:docId w15:val="{199082DC-AABD-4D65-9203-16DB695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46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9"/>
    <w:qFormat/>
    <w:rsid w:val="0069542A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9542A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9542A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9542A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69542A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69542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69542A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69542A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9542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E086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E08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E08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E0862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2E08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2E0862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2E0862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E0862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E0862"/>
    <w:rPr>
      <w:rFonts w:ascii="Arial" w:hAnsi="Arial" w:cs="Arial"/>
      <w:sz w:val="22"/>
      <w:szCs w:val="22"/>
    </w:rPr>
  </w:style>
  <w:style w:type="paragraph" w:styleId="HTML">
    <w:name w:val="HTML Address"/>
    <w:basedOn w:val="a0"/>
    <w:link w:val="HTML0"/>
    <w:uiPriority w:val="99"/>
    <w:rsid w:val="0069542A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2E0862"/>
    <w:rPr>
      <w:i/>
      <w:iCs/>
      <w:sz w:val="20"/>
      <w:szCs w:val="20"/>
    </w:rPr>
  </w:style>
  <w:style w:type="paragraph" w:styleId="a4">
    <w:name w:val="envelope address"/>
    <w:basedOn w:val="a0"/>
    <w:uiPriority w:val="99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1">
    <w:name w:val="HTML Acronym"/>
    <w:basedOn w:val="a1"/>
    <w:uiPriority w:val="99"/>
    <w:rsid w:val="0069542A"/>
    <w:rPr>
      <w:rFonts w:cs="Times New Roman"/>
    </w:rPr>
  </w:style>
  <w:style w:type="table" w:styleId="-1">
    <w:name w:val="Table Web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0"/>
    <w:link w:val="a6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2E0862"/>
    <w:rPr>
      <w:sz w:val="20"/>
      <w:szCs w:val="20"/>
    </w:rPr>
  </w:style>
  <w:style w:type="character" w:styleId="a7">
    <w:name w:val="Emphasis"/>
    <w:basedOn w:val="a1"/>
    <w:uiPriority w:val="99"/>
    <w:qFormat/>
    <w:rsid w:val="0069542A"/>
    <w:rPr>
      <w:rFonts w:cs="Times New Roman"/>
      <w:i/>
    </w:rPr>
  </w:style>
  <w:style w:type="character" w:styleId="a8">
    <w:name w:val="Hyperlink"/>
    <w:basedOn w:val="a1"/>
    <w:uiPriority w:val="99"/>
    <w:rsid w:val="0069542A"/>
    <w:rPr>
      <w:rFonts w:cs="Times New Roman"/>
      <w:color w:val="0000FF"/>
      <w:u w:val="single"/>
    </w:rPr>
  </w:style>
  <w:style w:type="paragraph" w:styleId="a9">
    <w:name w:val="Date"/>
    <w:basedOn w:val="a0"/>
    <w:next w:val="a0"/>
    <w:link w:val="aa"/>
    <w:uiPriority w:val="99"/>
    <w:rsid w:val="0069542A"/>
  </w:style>
  <w:style w:type="character" w:customStyle="1" w:styleId="aa">
    <w:name w:val="Дата Знак"/>
    <w:basedOn w:val="a1"/>
    <w:link w:val="a9"/>
    <w:uiPriority w:val="99"/>
    <w:semiHidden/>
    <w:rsid w:val="002E0862"/>
    <w:rPr>
      <w:sz w:val="20"/>
      <w:szCs w:val="20"/>
    </w:rPr>
  </w:style>
  <w:style w:type="paragraph" w:styleId="ab">
    <w:name w:val="Note Heading"/>
    <w:basedOn w:val="a0"/>
    <w:next w:val="a0"/>
    <w:link w:val="ac"/>
    <w:uiPriority w:val="99"/>
    <w:rsid w:val="0069542A"/>
  </w:style>
  <w:style w:type="character" w:customStyle="1" w:styleId="ac">
    <w:name w:val="Заголовок записки Знак"/>
    <w:basedOn w:val="a1"/>
    <w:link w:val="ab"/>
    <w:uiPriority w:val="99"/>
    <w:semiHidden/>
    <w:rsid w:val="002E0862"/>
    <w:rPr>
      <w:sz w:val="20"/>
      <w:szCs w:val="20"/>
    </w:rPr>
  </w:style>
  <w:style w:type="paragraph" w:styleId="ad">
    <w:name w:val="toa heading"/>
    <w:basedOn w:val="a0"/>
    <w:next w:val="a0"/>
    <w:uiPriority w:val="99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e">
    <w:name w:val="endnote reference"/>
    <w:basedOn w:val="a1"/>
    <w:uiPriority w:val="99"/>
    <w:semiHidden/>
    <w:rsid w:val="0069542A"/>
    <w:rPr>
      <w:rFonts w:cs="Times New Roman"/>
      <w:vertAlign w:val="superscript"/>
    </w:rPr>
  </w:style>
  <w:style w:type="character" w:styleId="af">
    <w:name w:val="annotation reference"/>
    <w:basedOn w:val="a1"/>
    <w:uiPriority w:val="99"/>
    <w:semiHidden/>
    <w:rsid w:val="0069542A"/>
    <w:rPr>
      <w:rFonts w:cs="Times New Roman"/>
      <w:sz w:val="16"/>
    </w:rPr>
  </w:style>
  <w:style w:type="character" w:styleId="af0">
    <w:name w:val="footnote reference"/>
    <w:basedOn w:val="a1"/>
    <w:uiPriority w:val="99"/>
    <w:semiHidden/>
    <w:rsid w:val="0069542A"/>
    <w:rPr>
      <w:rFonts w:cs="Times New Roman"/>
      <w:vertAlign w:val="superscript"/>
    </w:rPr>
  </w:style>
  <w:style w:type="table" w:styleId="af1">
    <w:name w:val="Table Elegant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1"/>
    <w:uiPriority w:val="99"/>
    <w:rsid w:val="0069542A"/>
    <w:rPr>
      <w:rFonts w:ascii="Courier New" w:hAnsi="Courier New" w:cs="Times New Roman"/>
      <w:sz w:val="20"/>
    </w:rPr>
  </w:style>
  <w:style w:type="table" w:styleId="12">
    <w:name w:val="Table Classic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lassic 3"/>
    <w:basedOn w:val="a2"/>
    <w:uiPriority w:val="99"/>
    <w:rsid w:val="0069542A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1"/>
    <w:uiPriority w:val="99"/>
    <w:rsid w:val="0069542A"/>
    <w:rPr>
      <w:rFonts w:ascii="Courier New" w:hAnsi="Courier New" w:cs="Times New Roman"/>
      <w:sz w:val="20"/>
    </w:rPr>
  </w:style>
  <w:style w:type="paragraph" w:styleId="af2">
    <w:name w:val="Body Text"/>
    <w:basedOn w:val="a0"/>
    <w:link w:val="af3"/>
    <w:uiPriority w:val="99"/>
    <w:rsid w:val="0069542A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2E0862"/>
    <w:rPr>
      <w:sz w:val="20"/>
      <w:szCs w:val="20"/>
    </w:rPr>
  </w:style>
  <w:style w:type="paragraph" w:styleId="af4">
    <w:name w:val="Body Text First Indent"/>
    <w:basedOn w:val="af2"/>
    <w:link w:val="af5"/>
    <w:uiPriority w:val="99"/>
    <w:rsid w:val="0069542A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2E0862"/>
    <w:rPr>
      <w:sz w:val="20"/>
      <w:szCs w:val="20"/>
    </w:rPr>
  </w:style>
  <w:style w:type="paragraph" w:styleId="af6">
    <w:name w:val="Body Text Indent"/>
    <w:basedOn w:val="a0"/>
    <w:link w:val="af7"/>
    <w:uiPriority w:val="99"/>
    <w:rsid w:val="0069542A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2E0862"/>
    <w:rPr>
      <w:sz w:val="20"/>
      <w:szCs w:val="20"/>
    </w:rPr>
  </w:style>
  <w:style w:type="paragraph" w:styleId="23">
    <w:name w:val="Body Text First Indent 2"/>
    <w:basedOn w:val="af6"/>
    <w:link w:val="24"/>
    <w:uiPriority w:val="99"/>
    <w:rsid w:val="0069542A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2E0862"/>
    <w:rPr>
      <w:sz w:val="20"/>
      <w:szCs w:val="20"/>
    </w:rPr>
  </w:style>
  <w:style w:type="paragraph" w:styleId="af8">
    <w:name w:val="List Bullet"/>
    <w:basedOn w:val="a0"/>
    <w:uiPriority w:val="99"/>
    <w:rsid w:val="0069542A"/>
    <w:pPr>
      <w:tabs>
        <w:tab w:val="num" w:pos="360"/>
      </w:tabs>
      <w:ind w:left="360" w:hanging="360"/>
    </w:pPr>
  </w:style>
  <w:style w:type="paragraph" w:styleId="25">
    <w:name w:val="List Bullet 2"/>
    <w:basedOn w:val="a0"/>
    <w:uiPriority w:val="99"/>
    <w:rsid w:val="0069542A"/>
    <w:pPr>
      <w:tabs>
        <w:tab w:val="num" w:pos="643"/>
      </w:tabs>
      <w:ind w:left="643" w:hanging="360"/>
    </w:pPr>
  </w:style>
  <w:style w:type="paragraph" w:styleId="32">
    <w:name w:val="List Bullet 3"/>
    <w:basedOn w:val="a0"/>
    <w:uiPriority w:val="99"/>
    <w:rsid w:val="0069542A"/>
    <w:pPr>
      <w:tabs>
        <w:tab w:val="num" w:pos="926"/>
      </w:tabs>
      <w:ind w:left="926" w:hanging="360"/>
    </w:pPr>
  </w:style>
  <w:style w:type="paragraph" w:styleId="42">
    <w:name w:val="List Bullet 4"/>
    <w:basedOn w:val="a0"/>
    <w:uiPriority w:val="99"/>
    <w:rsid w:val="0069542A"/>
    <w:pPr>
      <w:tabs>
        <w:tab w:val="num" w:pos="1209"/>
      </w:tabs>
      <w:ind w:left="1209" w:hanging="360"/>
    </w:pPr>
  </w:style>
  <w:style w:type="paragraph" w:styleId="51">
    <w:name w:val="List Bullet 5"/>
    <w:basedOn w:val="a0"/>
    <w:uiPriority w:val="99"/>
    <w:rsid w:val="0069542A"/>
    <w:pPr>
      <w:tabs>
        <w:tab w:val="num" w:pos="1492"/>
      </w:tabs>
      <w:ind w:left="1492" w:hanging="360"/>
    </w:pPr>
  </w:style>
  <w:style w:type="paragraph" w:styleId="af9">
    <w:name w:val="Title"/>
    <w:basedOn w:val="a0"/>
    <w:link w:val="afa"/>
    <w:uiPriority w:val="99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a">
    <w:name w:val="Заголовок Знак"/>
    <w:basedOn w:val="a1"/>
    <w:link w:val="af9"/>
    <w:uiPriority w:val="10"/>
    <w:rsid w:val="002E08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caption"/>
    <w:basedOn w:val="a0"/>
    <w:next w:val="a0"/>
    <w:uiPriority w:val="99"/>
    <w:qFormat/>
    <w:rsid w:val="0069542A"/>
    <w:rPr>
      <w:b/>
      <w:bCs/>
    </w:rPr>
  </w:style>
  <w:style w:type="paragraph" w:styleId="afc">
    <w:name w:val="footer"/>
    <w:basedOn w:val="a0"/>
    <w:link w:val="afd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locked/>
    <w:rsid w:val="0043595C"/>
    <w:rPr>
      <w:rFonts w:cs="Times New Roman"/>
    </w:rPr>
  </w:style>
  <w:style w:type="character" w:styleId="afe">
    <w:name w:val="page number"/>
    <w:basedOn w:val="a1"/>
    <w:uiPriority w:val="99"/>
    <w:rsid w:val="0069542A"/>
    <w:rPr>
      <w:rFonts w:cs="Times New Roman"/>
    </w:rPr>
  </w:style>
  <w:style w:type="character" w:styleId="aff">
    <w:name w:val="line number"/>
    <w:basedOn w:val="a1"/>
    <w:uiPriority w:val="99"/>
    <w:rsid w:val="0069542A"/>
    <w:rPr>
      <w:rFonts w:cs="Times New Roman"/>
    </w:rPr>
  </w:style>
  <w:style w:type="paragraph" w:styleId="aff0">
    <w:name w:val="List Number"/>
    <w:basedOn w:val="a0"/>
    <w:uiPriority w:val="99"/>
    <w:rsid w:val="0069542A"/>
    <w:pPr>
      <w:tabs>
        <w:tab w:val="num" w:pos="360"/>
      </w:tabs>
      <w:ind w:left="360" w:hanging="360"/>
    </w:pPr>
  </w:style>
  <w:style w:type="paragraph" w:styleId="26">
    <w:name w:val="List Number 2"/>
    <w:basedOn w:val="a0"/>
    <w:uiPriority w:val="99"/>
    <w:rsid w:val="0069542A"/>
    <w:pPr>
      <w:tabs>
        <w:tab w:val="num" w:pos="643"/>
      </w:tabs>
      <w:ind w:left="643" w:hanging="360"/>
    </w:pPr>
  </w:style>
  <w:style w:type="paragraph" w:styleId="33">
    <w:name w:val="List Number 3"/>
    <w:basedOn w:val="a0"/>
    <w:uiPriority w:val="99"/>
    <w:rsid w:val="0069542A"/>
    <w:pPr>
      <w:tabs>
        <w:tab w:val="num" w:pos="926"/>
      </w:tabs>
      <w:ind w:left="926" w:hanging="360"/>
    </w:pPr>
  </w:style>
  <w:style w:type="paragraph" w:styleId="43">
    <w:name w:val="List Number 4"/>
    <w:basedOn w:val="a0"/>
    <w:uiPriority w:val="99"/>
    <w:rsid w:val="0069542A"/>
    <w:pPr>
      <w:tabs>
        <w:tab w:val="num" w:pos="1209"/>
      </w:tabs>
      <w:ind w:left="1209" w:hanging="360"/>
    </w:pPr>
  </w:style>
  <w:style w:type="paragraph" w:styleId="52">
    <w:name w:val="List Number 5"/>
    <w:basedOn w:val="a0"/>
    <w:uiPriority w:val="99"/>
    <w:rsid w:val="0069542A"/>
    <w:pPr>
      <w:tabs>
        <w:tab w:val="num" w:pos="1492"/>
      </w:tabs>
      <w:ind w:left="1492" w:hanging="360"/>
    </w:pPr>
  </w:style>
  <w:style w:type="character" w:styleId="HTML4">
    <w:name w:val="HTML Sample"/>
    <w:basedOn w:val="a1"/>
    <w:uiPriority w:val="99"/>
    <w:rsid w:val="0069542A"/>
    <w:rPr>
      <w:rFonts w:ascii="Courier New" w:hAnsi="Courier New" w:cs="Times New Roman"/>
    </w:rPr>
  </w:style>
  <w:style w:type="paragraph" w:styleId="27">
    <w:name w:val="envelope return"/>
    <w:basedOn w:val="a0"/>
    <w:uiPriority w:val="99"/>
    <w:rsid w:val="0069542A"/>
    <w:rPr>
      <w:rFonts w:ascii="Arial" w:hAnsi="Arial" w:cs="Arial"/>
    </w:rPr>
  </w:style>
  <w:style w:type="table" w:styleId="13">
    <w:name w:val="Table 3D effects 1"/>
    <w:basedOn w:val="a2"/>
    <w:uiPriority w:val="99"/>
    <w:rsid w:val="0069542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(Web)"/>
    <w:basedOn w:val="a0"/>
    <w:uiPriority w:val="99"/>
    <w:rsid w:val="0069542A"/>
    <w:rPr>
      <w:sz w:val="24"/>
      <w:szCs w:val="24"/>
    </w:rPr>
  </w:style>
  <w:style w:type="paragraph" w:styleId="aff2">
    <w:name w:val="Normal Indent"/>
    <w:basedOn w:val="a0"/>
    <w:uiPriority w:val="99"/>
    <w:rsid w:val="0069542A"/>
    <w:pPr>
      <w:ind w:left="708"/>
    </w:pPr>
  </w:style>
  <w:style w:type="paragraph" w:styleId="14">
    <w:name w:val="toc 1"/>
    <w:basedOn w:val="a0"/>
    <w:next w:val="a0"/>
    <w:autoRedefine/>
    <w:uiPriority w:val="99"/>
    <w:semiHidden/>
    <w:rsid w:val="0069542A"/>
  </w:style>
  <w:style w:type="paragraph" w:styleId="29">
    <w:name w:val="toc 2"/>
    <w:basedOn w:val="a0"/>
    <w:next w:val="a0"/>
    <w:autoRedefine/>
    <w:uiPriority w:val="99"/>
    <w:semiHidden/>
    <w:rsid w:val="0069542A"/>
    <w:pPr>
      <w:ind w:left="200"/>
    </w:pPr>
  </w:style>
  <w:style w:type="paragraph" w:styleId="35">
    <w:name w:val="toc 3"/>
    <w:basedOn w:val="a0"/>
    <w:next w:val="a0"/>
    <w:autoRedefine/>
    <w:uiPriority w:val="99"/>
    <w:semiHidden/>
    <w:rsid w:val="0069542A"/>
    <w:pPr>
      <w:ind w:left="400"/>
    </w:pPr>
  </w:style>
  <w:style w:type="paragraph" w:styleId="44">
    <w:name w:val="toc 4"/>
    <w:basedOn w:val="a0"/>
    <w:next w:val="a0"/>
    <w:autoRedefine/>
    <w:uiPriority w:val="99"/>
    <w:semiHidden/>
    <w:rsid w:val="0069542A"/>
    <w:pPr>
      <w:ind w:left="600"/>
    </w:pPr>
  </w:style>
  <w:style w:type="paragraph" w:styleId="53">
    <w:name w:val="toc 5"/>
    <w:basedOn w:val="a0"/>
    <w:next w:val="a0"/>
    <w:autoRedefine/>
    <w:uiPriority w:val="99"/>
    <w:semiHidden/>
    <w:rsid w:val="0069542A"/>
    <w:pPr>
      <w:ind w:left="800"/>
    </w:pPr>
  </w:style>
  <w:style w:type="paragraph" w:styleId="61">
    <w:name w:val="toc 6"/>
    <w:basedOn w:val="a0"/>
    <w:next w:val="a0"/>
    <w:autoRedefine/>
    <w:uiPriority w:val="99"/>
    <w:semiHidden/>
    <w:rsid w:val="0069542A"/>
    <w:pPr>
      <w:ind w:left="1000"/>
    </w:pPr>
  </w:style>
  <w:style w:type="paragraph" w:styleId="71">
    <w:name w:val="toc 7"/>
    <w:basedOn w:val="a0"/>
    <w:next w:val="a0"/>
    <w:autoRedefine/>
    <w:uiPriority w:val="99"/>
    <w:semiHidden/>
    <w:rsid w:val="0069542A"/>
    <w:pPr>
      <w:ind w:left="1200"/>
    </w:pPr>
  </w:style>
  <w:style w:type="paragraph" w:styleId="81">
    <w:name w:val="toc 8"/>
    <w:basedOn w:val="a0"/>
    <w:next w:val="a0"/>
    <w:autoRedefine/>
    <w:uiPriority w:val="99"/>
    <w:semiHidden/>
    <w:rsid w:val="0069542A"/>
    <w:pPr>
      <w:ind w:left="1400"/>
    </w:pPr>
  </w:style>
  <w:style w:type="paragraph" w:styleId="91">
    <w:name w:val="toc 9"/>
    <w:basedOn w:val="a0"/>
    <w:next w:val="a0"/>
    <w:autoRedefine/>
    <w:uiPriority w:val="99"/>
    <w:semiHidden/>
    <w:rsid w:val="0069542A"/>
    <w:pPr>
      <w:ind w:left="1600"/>
    </w:pPr>
  </w:style>
  <w:style w:type="character" w:styleId="HTML5">
    <w:name w:val="HTML Definition"/>
    <w:basedOn w:val="a1"/>
    <w:uiPriority w:val="99"/>
    <w:rsid w:val="0069542A"/>
    <w:rPr>
      <w:rFonts w:cs="Times New Roman"/>
      <w:i/>
    </w:rPr>
  </w:style>
  <w:style w:type="paragraph" w:styleId="2a">
    <w:name w:val="Body Text 2"/>
    <w:basedOn w:val="a0"/>
    <w:link w:val="2b"/>
    <w:uiPriority w:val="99"/>
    <w:rsid w:val="0069542A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2E0862"/>
    <w:rPr>
      <w:sz w:val="20"/>
      <w:szCs w:val="20"/>
    </w:rPr>
  </w:style>
  <w:style w:type="paragraph" w:styleId="36">
    <w:name w:val="Body Text 3"/>
    <w:basedOn w:val="a0"/>
    <w:link w:val="37"/>
    <w:uiPriority w:val="99"/>
    <w:rsid w:val="0069542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2E0862"/>
    <w:rPr>
      <w:sz w:val="16"/>
      <w:szCs w:val="16"/>
    </w:rPr>
  </w:style>
  <w:style w:type="paragraph" w:styleId="2c">
    <w:name w:val="Body Text Indent 2"/>
    <w:basedOn w:val="a0"/>
    <w:link w:val="2d"/>
    <w:uiPriority w:val="99"/>
    <w:rsid w:val="0069542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2E0862"/>
    <w:rPr>
      <w:sz w:val="20"/>
      <w:szCs w:val="20"/>
    </w:rPr>
  </w:style>
  <w:style w:type="paragraph" w:styleId="38">
    <w:name w:val="Body Text Indent 3"/>
    <w:basedOn w:val="a0"/>
    <w:link w:val="39"/>
    <w:uiPriority w:val="99"/>
    <w:rsid w:val="0069542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2E0862"/>
    <w:rPr>
      <w:sz w:val="16"/>
      <w:szCs w:val="16"/>
    </w:rPr>
  </w:style>
  <w:style w:type="character" w:styleId="HTML6">
    <w:name w:val="HTML Variable"/>
    <w:basedOn w:val="a1"/>
    <w:uiPriority w:val="99"/>
    <w:rsid w:val="0069542A"/>
    <w:rPr>
      <w:rFonts w:cs="Times New Roman"/>
      <w:i/>
    </w:rPr>
  </w:style>
  <w:style w:type="paragraph" w:styleId="aff3">
    <w:name w:val="table of figures"/>
    <w:basedOn w:val="a0"/>
    <w:next w:val="a0"/>
    <w:uiPriority w:val="99"/>
    <w:semiHidden/>
    <w:rsid w:val="0069542A"/>
  </w:style>
  <w:style w:type="character" w:styleId="HTML7">
    <w:name w:val="HTML Typewriter"/>
    <w:basedOn w:val="a1"/>
    <w:uiPriority w:val="99"/>
    <w:rsid w:val="0069542A"/>
    <w:rPr>
      <w:rFonts w:ascii="Courier New" w:hAnsi="Courier New" w:cs="Times New Roman"/>
      <w:sz w:val="20"/>
    </w:rPr>
  </w:style>
  <w:style w:type="paragraph" w:styleId="aff4">
    <w:name w:val="Subtitle"/>
    <w:basedOn w:val="a0"/>
    <w:link w:val="aff5"/>
    <w:uiPriority w:val="99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1"/>
    <w:link w:val="aff4"/>
    <w:uiPriority w:val="11"/>
    <w:rsid w:val="002E0862"/>
    <w:rPr>
      <w:rFonts w:ascii="Cambria" w:eastAsia="Times New Roman" w:hAnsi="Cambria" w:cs="Times New Roman"/>
      <w:sz w:val="24"/>
      <w:szCs w:val="24"/>
    </w:rPr>
  </w:style>
  <w:style w:type="paragraph" w:styleId="aff6">
    <w:name w:val="Signature"/>
    <w:basedOn w:val="a0"/>
    <w:link w:val="aff7"/>
    <w:uiPriority w:val="99"/>
    <w:rsid w:val="0069542A"/>
    <w:pPr>
      <w:ind w:left="4252"/>
    </w:pPr>
  </w:style>
  <w:style w:type="character" w:customStyle="1" w:styleId="aff7">
    <w:name w:val="Подпись Знак"/>
    <w:basedOn w:val="a1"/>
    <w:link w:val="aff6"/>
    <w:uiPriority w:val="99"/>
    <w:semiHidden/>
    <w:rsid w:val="002E0862"/>
    <w:rPr>
      <w:sz w:val="20"/>
      <w:szCs w:val="20"/>
    </w:rPr>
  </w:style>
  <w:style w:type="paragraph" w:styleId="aff8">
    <w:name w:val="Salutation"/>
    <w:basedOn w:val="a0"/>
    <w:next w:val="a0"/>
    <w:link w:val="aff9"/>
    <w:uiPriority w:val="99"/>
    <w:rsid w:val="0069542A"/>
  </w:style>
  <w:style w:type="character" w:customStyle="1" w:styleId="aff9">
    <w:name w:val="Приветствие Знак"/>
    <w:basedOn w:val="a1"/>
    <w:link w:val="aff8"/>
    <w:uiPriority w:val="99"/>
    <w:semiHidden/>
    <w:rsid w:val="002E0862"/>
    <w:rPr>
      <w:sz w:val="20"/>
      <w:szCs w:val="20"/>
    </w:rPr>
  </w:style>
  <w:style w:type="paragraph" w:styleId="affa">
    <w:name w:val="List Continue"/>
    <w:basedOn w:val="a0"/>
    <w:uiPriority w:val="99"/>
    <w:rsid w:val="0069542A"/>
    <w:pPr>
      <w:spacing w:after="120"/>
      <w:ind w:left="283"/>
    </w:pPr>
  </w:style>
  <w:style w:type="paragraph" w:styleId="2e">
    <w:name w:val="List Continue 2"/>
    <w:basedOn w:val="a0"/>
    <w:uiPriority w:val="99"/>
    <w:rsid w:val="0069542A"/>
    <w:pPr>
      <w:spacing w:after="120"/>
      <w:ind w:left="566"/>
    </w:pPr>
  </w:style>
  <w:style w:type="paragraph" w:styleId="3a">
    <w:name w:val="List Continue 3"/>
    <w:basedOn w:val="a0"/>
    <w:uiPriority w:val="99"/>
    <w:rsid w:val="0069542A"/>
    <w:pPr>
      <w:spacing w:after="120"/>
      <w:ind w:left="849"/>
    </w:pPr>
  </w:style>
  <w:style w:type="paragraph" w:styleId="45">
    <w:name w:val="List Continue 4"/>
    <w:basedOn w:val="a0"/>
    <w:uiPriority w:val="99"/>
    <w:rsid w:val="0069542A"/>
    <w:pPr>
      <w:spacing w:after="120"/>
      <w:ind w:left="1132"/>
    </w:pPr>
  </w:style>
  <w:style w:type="paragraph" w:styleId="54">
    <w:name w:val="List Continue 5"/>
    <w:basedOn w:val="a0"/>
    <w:uiPriority w:val="99"/>
    <w:rsid w:val="0069542A"/>
    <w:pPr>
      <w:spacing w:after="120"/>
      <w:ind w:left="1415"/>
    </w:pPr>
  </w:style>
  <w:style w:type="character" w:styleId="affb">
    <w:name w:val="FollowedHyperlink"/>
    <w:basedOn w:val="a1"/>
    <w:uiPriority w:val="99"/>
    <w:rsid w:val="0069542A"/>
    <w:rPr>
      <w:rFonts w:cs="Times New Roman"/>
      <w:color w:val="800080"/>
      <w:u w:val="single"/>
    </w:rPr>
  </w:style>
  <w:style w:type="table" w:styleId="15">
    <w:name w:val="Table Simple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2"/>
    <w:uiPriority w:val="99"/>
    <w:rsid w:val="0069542A"/>
    <w:pPr>
      <w:widowControl w:val="0"/>
      <w:autoSpaceDE w:val="0"/>
      <w:autoSpaceDN w:val="0"/>
      <w:adjustRightInd w:val="0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Closing"/>
    <w:basedOn w:val="a0"/>
    <w:link w:val="affd"/>
    <w:uiPriority w:val="99"/>
    <w:rsid w:val="0069542A"/>
    <w:pPr>
      <w:ind w:left="4252"/>
    </w:pPr>
  </w:style>
  <w:style w:type="character" w:customStyle="1" w:styleId="affd">
    <w:name w:val="Прощание Знак"/>
    <w:basedOn w:val="a1"/>
    <w:link w:val="affc"/>
    <w:uiPriority w:val="99"/>
    <w:semiHidden/>
    <w:rsid w:val="002E0862"/>
    <w:rPr>
      <w:sz w:val="20"/>
      <w:szCs w:val="20"/>
    </w:rPr>
  </w:style>
  <w:style w:type="table" w:styleId="affe">
    <w:name w:val="Table Grid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Contemporary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0">
    <w:name w:val="List"/>
    <w:basedOn w:val="a0"/>
    <w:uiPriority w:val="99"/>
    <w:rsid w:val="0069542A"/>
    <w:pPr>
      <w:ind w:left="283" w:hanging="283"/>
    </w:pPr>
  </w:style>
  <w:style w:type="paragraph" w:styleId="2f1">
    <w:name w:val="List 2"/>
    <w:basedOn w:val="a0"/>
    <w:uiPriority w:val="99"/>
    <w:rsid w:val="0069542A"/>
    <w:pPr>
      <w:ind w:left="566" w:hanging="283"/>
    </w:pPr>
  </w:style>
  <w:style w:type="paragraph" w:styleId="3d">
    <w:name w:val="List 3"/>
    <w:basedOn w:val="a0"/>
    <w:uiPriority w:val="99"/>
    <w:rsid w:val="0069542A"/>
    <w:pPr>
      <w:ind w:left="849" w:hanging="283"/>
    </w:pPr>
  </w:style>
  <w:style w:type="paragraph" w:styleId="47">
    <w:name w:val="List 4"/>
    <w:basedOn w:val="a0"/>
    <w:uiPriority w:val="99"/>
    <w:rsid w:val="0069542A"/>
    <w:pPr>
      <w:ind w:left="1132" w:hanging="283"/>
    </w:pPr>
  </w:style>
  <w:style w:type="paragraph" w:styleId="56">
    <w:name w:val="List 5"/>
    <w:basedOn w:val="a0"/>
    <w:uiPriority w:val="99"/>
    <w:rsid w:val="0069542A"/>
    <w:pPr>
      <w:ind w:left="1415" w:hanging="283"/>
    </w:pPr>
  </w:style>
  <w:style w:type="table" w:styleId="afff1">
    <w:name w:val="Table Professional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0"/>
    <w:link w:val="HTML9"/>
    <w:uiPriority w:val="99"/>
    <w:rsid w:val="0069542A"/>
    <w:rPr>
      <w:rFonts w:ascii="Courier New" w:hAnsi="Courier New" w:cs="Courier New"/>
    </w:rPr>
  </w:style>
  <w:style w:type="character" w:customStyle="1" w:styleId="HTML9">
    <w:name w:val="Стандартный HTML Знак"/>
    <w:basedOn w:val="a1"/>
    <w:link w:val="HTML8"/>
    <w:uiPriority w:val="99"/>
    <w:semiHidden/>
    <w:rsid w:val="002E0862"/>
    <w:rPr>
      <w:rFonts w:ascii="Courier New" w:hAnsi="Courier New" w:cs="Courier New"/>
      <w:sz w:val="20"/>
      <w:szCs w:val="20"/>
    </w:rPr>
  </w:style>
  <w:style w:type="table" w:styleId="17">
    <w:name w:val="Table Columns 1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2"/>
    <w:uiPriority w:val="99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2">
    <w:name w:val="Strong"/>
    <w:basedOn w:val="a1"/>
    <w:uiPriority w:val="99"/>
    <w:qFormat/>
    <w:rsid w:val="0069542A"/>
    <w:rPr>
      <w:rFonts w:cs="Times New Roman"/>
      <w:b/>
    </w:rPr>
  </w:style>
  <w:style w:type="paragraph" w:styleId="afff3">
    <w:name w:val="Document Map"/>
    <w:basedOn w:val="a0"/>
    <w:link w:val="afff4"/>
    <w:uiPriority w:val="99"/>
    <w:semiHidden/>
    <w:rsid w:val="0069542A"/>
    <w:pPr>
      <w:shd w:val="clear" w:color="auto" w:fill="000080"/>
    </w:pPr>
    <w:rPr>
      <w:rFonts w:ascii="Tahoma" w:hAnsi="Tahoma" w:cs="Tahoma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2E0862"/>
    <w:rPr>
      <w:sz w:val="0"/>
      <w:szCs w:val="0"/>
    </w:rPr>
  </w:style>
  <w:style w:type="paragraph" w:styleId="afff5">
    <w:name w:val="table of authorities"/>
    <w:basedOn w:val="a0"/>
    <w:next w:val="a0"/>
    <w:uiPriority w:val="99"/>
    <w:semiHidden/>
    <w:rsid w:val="0069542A"/>
    <w:pPr>
      <w:ind w:left="200" w:hanging="200"/>
    </w:pPr>
  </w:style>
  <w:style w:type="table" w:styleId="-10">
    <w:name w:val="Table List 1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6">
    <w:name w:val="Plain Text"/>
    <w:basedOn w:val="a0"/>
    <w:link w:val="afff7"/>
    <w:uiPriority w:val="99"/>
    <w:rsid w:val="0069542A"/>
    <w:rPr>
      <w:rFonts w:ascii="Courier New" w:hAnsi="Courier New" w:cs="Courier New"/>
    </w:rPr>
  </w:style>
  <w:style w:type="character" w:customStyle="1" w:styleId="afff7">
    <w:name w:val="Текст Знак"/>
    <w:basedOn w:val="a1"/>
    <w:link w:val="afff6"/>
    <w:uiPriority w:val="99"/>
    <w:semiHidden/>
    <w:rsid w:val="002E0862"/>
    <w:rPr>
      <w:rFonts w:ascii="Courier New" w:hAnsi="Courier New" w:cs="Courier New"/>
      <w:sz w:val="20"/>
      <w:szCs w:val="20"/>
    </w:rPr>
  </w:style>
  <w:style w:type="paragraph" w:styleId="afff8">
    <w:name w:val="Balloon Text"/>
    <w:basedOn w:val="a0"/>
    <w:link w:val="afff9"/>
    <w:uiPriority w:val="99"/>
    <w:semiHidden/>
    <w:rsid w:val="0069542A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1"/>
    <w:link w:val="afff8"/>
    <w:uiPriority w:val="99"/>
    <w:semiHidden/>
    <w:rsid w:val="002E0862"/>
    <w:rPr>
      <w:sz w:val="0"/>
      <w:szCs w:val="0"/>
    </w:rPr>
  </w:style>
  <w:style w:type="paragraph" w:styleId="afffa">
    <w:name w:val="endnote text"/>
    <w:basedOn w:val="a0"/>
    <w:link w:val="afffb"/>
    <w:uiPriority w:val="99"/>
    <w:semiHidden/>
    <w:rsid w:val="0069542A"/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2E0862"/>
    <w:rPr>
      <w:sz w:val="20"/>
      <w:szCs w:val="20"/>
    </w:rPr>
  </w:style>
  <w:style w:type="paragraph" w:styleId="afffc">
    <w:name w:val="macro"/>
    <w:link w:val="afffd"/>
    <w:uiPriority w:val="99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2E0862"/>
    <w:rPr>
      <w:rFonts w:ascii="Courier New" w:hAnsi="Courier New" w:cs="Courier New"/>
      <w:lang w:val="ru-RU" w:eastAsia="ru-RU" w:bidi="ar-SA"/>
    </w:rPr>
  </w:style>
  <w:style w:type="paragraph" w:styleId="afffe">
    <w:name w:val="annotation text"/>
    <w:basedOn w:val="a0"/>
    <w:link w:val="affff"/>
    <w:uiPriority w:val="99"/>
    <w:semiHidden/>
    <w:rsid w:val="0069542A"/>
  </w:style>
  <w:style w:type="character" w:customStyle="1" w:styleId="affff">
    <w:name w:val="Текст примечания Знак"/>
    <w:basedOn w:val="a1"/>
    <w:link w:val="afffe"/>
    <w:uiPriority w:val="99"/>
    <w:semiHidden/>
    <w:rsid w:val="002E0862"/>
    <w:rPr>
      <w:sz w:val="20"/>
      <w:szCs w:val="20"/>
    </w:rPr>
  </w:style>
  <w:style w:type="paragraph" w:styleId="affff0">
    <w:name w:val="footnote text"/>
    <w:basedOn w:val="a0"/>
    <w:link w:val="affff1"/>
    <w:uiPriority w:val="99"/>
    <w:semiHidden/>
    <w:rsid w:val="0069542A"/>
  </w:style>
  <w:style w:type="character" w:customStyle="1" w:styleId="affff1">
    <w:name w:val="Текст сноски Знак"/>
    <w:basedOn w:val="a1"/>
    <w:link w:val="affff0"/>
    <w:uiPriority w:val="99"/>
    <w:semiHidden/>
    <w:rsid w:val="002E0862"/>
    <w:rPr>
      <w:sz w:val="20"/>
      <w:szCs w:val="20"/>
    </w:rPr>
  </w:style>
  <w:style w:type="paragraph" w:styleId="affff2">
    <w:name w:val="annotation subject"/>
    <w:basedOn w:val="afffe"/>
    <w:next w:val="afffe"/>
    <w:link w:val="affff3"/>
    <w:uiPriority w:val="99"/>
    <w:semiHidden/>
    <w:rsid w:val="0069542A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2E0862"/>
    <w:rPr>
      <w:b/>
      <w:bCs/>
      <w:sz w:val="20"/>
      <w:szCs w:val="20"/>
    </w:rPr>
  </w:style>
  <w:style w:type="table" w:styleId="affff4">
    <w:name w:val="Table Theme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index 1"/>
    <w:basedOn w:val="a0"/>
    <w:next w:val="a0"/>
    <w:autoRedefine/>
    <w:uiPriority w:val="99"/>
    <w:semiHidden/>
    <w:rsid w:val="0069542A"/>
    <w:pPr>
      <w:ind w:left="200" w:hanging="200"/>
    </w:pPr>
  </w:style>
  <w:style w:type="paragraph" w:styleId="affff5">
    <w:name w:val="index heading"/>
    <w:basedOn w:val="a0"/>
    <w:next w:val="18"/>
    <w:uiPriority w:val="99"/>
    <w:semiHidden/>
    <w:rsid w:val="0069542A"/>
    <w:rPr>
      <w:rFonts w:ascii="Arial" w:hAnsi="Arial" w:cs="Arial"/>
      <w:b/>
      <w:bCs/>
    </w:rPr>
  </w:style>
  <w:style w:type="paragraph" w:styleId="2f3">
    <w:name w:val="index 2"/>
    <w:basedOn w:val="a0"/>
    <w:next w:val="a0"/>
    <w:autoRedefine/>
    <w:uiPriority w:val="99"/>
    <w:semiHidden/>
    <w:rsid w:val="0069542A"/>
    <w:pPr>
      <w:ind w:left="400" w:hanging="200"/>
    </w:pPr>
  </w:style>
  <w:style w:type="paragraph" w:styleId="3f">
    <w:name w:val="index 3"/>
    <w:basedOn w:val="a0"/>
    <w:next w:val="a0"/>
    <w:autoRedefine/>
    <w:uiPriority w:val="99"/>
    <w:semiHidden/>
    <w:rsid w:val="0069542A"/>
    <w:pPr>
      <w:ind w:left="600" w:hanging="200"/>
    </w:pPr>
  </w:style>
  <w:style w:type="paragraph" w:styleId="49">
    <w:name w:val="index 4"/>
    <w:basedOn w:val="a0"/>
    <w:next w:val="a0"/>
    <w:autoRedefine/>
    <w:uiPriority w:val="99"/>
    <w:semiHidden/>
    <w:rsid w:val="0069542A"/>
    <w:pPr>
      <w:ind w:left="800" w:hanging="200"/>
    </w:pPr>
  </w:style>
  <w:style w:type="paragraph" w:styleId="58">
    <w:name w:val="index 5"/>
    <w:basedOn w:val="a0"/>
    <w:next w:val="a0"/>
    <w:autoRedefine/>
    <w:uiPriority w:val="99"/>
    <w:semiHidden/>
    <w:rsid w:val="0069542A"/>
    <w:pPr>
      <w:ind w:left="1000" w:hanging="200"/>
    </w:pPr>
  </w:style>
  <w:style w:type="paragraph" w:styleId="63">
    <w:name w:val="index 6"/>
    <w:basedOn w:val="a0"/>
    <w:next w:val="a0"/>
    <w:autoRedefine/>
    <w:uiPriority w:val="99"/>
    <w:semiHidden/>
    <w:rsid w:val="0069542A"/>
    <w:pPr>
      <w:ind w:left="1200" w:hanging="200"/>
    </w:pPr>
  </w:style>
  <w:style w:type="paragraph" w:styleId="73">
    <w:name w:val="index 7"/>
    <w:basedOn w:val="a0"/>
    <w:next w:val="a0"/>
    <w:autoRedefine/>
    <w:uiPriority w:val="99"/>
    <w:semiHidden/>
    <w:rsid w:val="0069542A"/>
    <w:pPr>
      <w:ind w:left="1400" w:hanging="200"/>
    </w:pPr>
  </w:style>
  <w:style w:type="paragraph" w:styleId="83">
    <w:name w:val="index 8"/>
    <w:basedOn w:val="a0"/>
    <w:next w:val="a0"/>
    <w:autoRedefine/>
    <w:uiPriority w:val="99"/>
    <w:semiHidden/>
    <w:rsid w:val="0069542A"/>
    <w:pPr>
      <w:ind w:left="1600" w:hanging="200"/>
    </w:pPr>
  </w:style>
  <w:style w:type="paragraph" w:styleId="92">
    <w:name w:val="index 9"/>
    <w:basedOn w:val="a0"/>
    <w:next w:val="a0"/>
    <w:autoRedefine/>
    <w:uiPriority w:val="99"/>
    <w:semiHidden/>
    <w:rsid w:val="0069542A"/>
    <w:pPr>
      <w:ind w:left="1800" w:hanging="200"/>
    </w:pPr>
  </w:style>
  <w:style w:type="table" w:styleId="19">
    <w:name w:val="Table Colorful 1"/>
    <w:basedOn w:val="a2"/>
    <w:uiPriority w:val="99"/>
    <w:rsid w:val="0069542A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uiPriority w:val="99"/>
    <w:rsid w:val="0069542A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Block Text"/>
    <w:basedOn w:val="a0"/>
    <w:uiPriority w:val="99"/>
    <w:rsid w:val="0069542A"/>
    <w:pPr>
      <w:spacing w:after="120"/>
      <w:ind w:left="1440" w:right="1440"/>
    </w:pPr>
  </w:style>
  <w:style w:type="character" w:styleId="HTMLa">
    <w:name w:val="HTML Cite"/>
    <w:basedOn w:val="a1"/>
    <w:uiPriority w:val="99"/>
    <w:rsid w:val="0069542A"/>
    <w:rPr>
      <w:rFonts w:cs="Times New Roman"/>
      <w:i/>
    </w:rPr>
  </w:style>
  <w:style w:type="paragraph" w:styleId="affff7">
    <w:name w:val="Message Header"/>
    <w:basedOn w:val="a0"/>
    <w:link w:val="affff8"/>
    <w:uiPriority w:val="99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8">
    <w:name w:val="Шапка Знак"/>
    <w:basedOn w:val="a1"/>
    <w:link w:val="affff7"/>
    <w:uiPriority w:val="99"/>
    <w:semiHidden/>
    <w:rsid w:val="002E086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f9">
    <w:name w:val="E-mail Signature"/>
    <w:basedOn w:val="a0"/>
    <w:link w:val="affffa"/>
    <w:uiPriority w:val="99"/>
    <w:rsid w:val="0069542A"/>
  </w:style>
  <w:style w:type="character" w:customStyle="1" w:styleId="affffa">
    <w:name w:val="Электронная подпись Знак"/>
    <w:basedOn w:val="a1"/>
    <w:link w:val="affff9"/>
    <w:uiPriority w:val="99"/>
    <w:semiHidden/>
    <w:rsid w:val="002E0862"/>
    <w:rPr>
      <w:sz w:val="20"/>
      <w:szCs w:val="20"/>
    </w:rPr>
  </w:style>
  <w:style w:type="character" w:customStyle="1" w:styleId="affffb">
    <w:name w:val="Основной текст_"/>
    <w:link w:val="4a"/>
    <w:uiPriority w:val="99"/>
    <w:locked/>
    <w:rsid w:val="003B6711"/>
    <w:rPr>
      <w:sz w:val="19"/>
      <w:shd w:val="clear" w:color="auto" w:fill="FFFFFF"/>
    </w:rPr>
  </w:style>
  <w:style w:type="character" w:customStyle="1" w:styleId="Batang">
    <w:name w:val="Основной текст + Batang"/>
    <w:aliases w:val="11,5 pt"/>
    <w:uiPriority w:val="99"/>
    <w:rsid w:val="003B6711"/>
    <w:rPr>
      <w:rFonts w:ascii="Batang" w:eastAsia="Batang" w:hAnsi="Batang"/>
      <w:w w:val="100"/>
      <w:sz w:val="23"/>
      <w:shd w:val="clear" w:color="auto" w:fill="FFFFFF"/>
    </w:rPr>
  </w:style>
  <w:style w:type="paragraph" w:customStyle="1" w:styleId="4a">
    <w:name w:val="Основной текст4"/>
    <w:basedOn w:val="a0"/>
    <w:link w:val="affffb"/>
    <w:uiPriority w:val="99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</w:rPr>
  </w:style>
  <w:style w:type="paragraph" w:customStyle="1" w:styleId="210">
    <w:name w:val="Основной текст 21"/>
    <w:basedOn w:val="a0"/>
    <w:uiPriority w:val="99"/>
    <w:rsid w:val="004B77EC"/>
    <w:pPr>
      <w:autoSpaceDE/>
      <w:autoSpaceDN/>
      <w:adjustRightInd/>
      <w:ind w:left="142" w:firstLine="567"/>
      <w:jc w:val="both"/>
    </w:pPr>
  </w:style>
  <w:style w:type="paragraph" w:styleId="affffc">
    <w:name w:val="List Paragraph"/>
    <w:basedOn w:val="a0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fffd">
    <w:name w:val="Placeholder Text"/>
    <w:basedOn w:val="a1"/>
    <w:uiPriority w:val="99"/>
    <w:semiHidden/>
    <w:rsid w:val="00FE3A5C"/>
    <w:rPr>
      <w:rFonts w:cs="Times New Roman"/>
      <w:color w:val="808080"/>
    </w:rPr>
  </w:style>
  <w:style w:type="numbering" w:styleId="a">
    <w:name w:val="Outline List 3"/>
    <w:basedOn w:val="a3"/>
    <w:uiPriority w:val="99"/>
    <w:semiHidden/>
    <w:unhideWhenUsed/>
    <w:rsid w:val="002E0862"/>
    <w:pPr>
      <w:numPr>
        <w:numId w:val="3"/>
      </w:numPr>
    </w:pPr>
  </w:style>
  <w:style w:type="numbering" w:styleId="111111">
    <w:name w:val="Outline List 2"/>
    <w:basedOn w:val="a3"/>
    <w:uiPriority w:val="99"/>
    <w:semiHidden/>
    <w:unhideWhenUsed/>
    <w:rsid w:val="002E0862"/>
    <w:pPr>
      <w:numPr>
        <w:numId w:val="1"/>
      </w:numPr>
    </w:pPr>
  </w:style>
  <w:style w:type="numbering" w:styleId="1ai">
    <w:name w:val="Outline List 1"/>
    <w:basedOn w:val="a3"/>
    <w:uiPriority w:val="99"/>
    <w:semiHidden/>
    <w:unhideWhenUsed/>
    <w:rsid w:val="002E086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Microsoft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subject/>
  <dc:creator>мама</dc:creator>
  <cp:keywords/>
  <dc:description/>
  <cp:lastModifiedBy>myComputer</cp:lastModifiedBy>
  <cp:revision>2</cp:revision>
  <cp:lastPrinted>2017-01-10T20:41:00Z</cp:lastPrinted>
  <dcterms:created xsi:type="dcterms:W3CDTF">2023-10-05T09:18:00Z</dcterms:created>
  <dcterms:modified xsi:type="dcterms:W3CDTF">2023-10-05T09:18:00Z</dcterms:modified>
</cp:coreProperties>
</file>